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9E" w:rsidRDefault="0033030D" w:rsidP="005B2D9E">
      <w:pPr>
        <w:spacing w:after="0" w:line="240" w:lineRule="auto"/>
        <w:rPr>
          <w:rFonts w:ascii="Arial" w:eastAsia="Times New Roman" w:hAnsi="Arial" w:cs="Arial"/>
          <w:sz w:val="24"/>
          <w:szCs w:val="24"/>
        </w:rPr>
      </w:pPr>
      <w:bookmarkStart w:id="0" w:name="LETTER.BLOCK5"/>
      <w:bookmarkStart w:id="1" w:name="_GoBack"/>
      <w:bookmarkEnd w:id="1"/>
      <w:r>
        <w:rPr>
          <w:rFonts w:ascii="Arial" w:eastAsia="Times New Roman" w:hAnsi="Arial" w:cs="Arial"/>
          <w:noProof/>
          <w:sz w:val="24"/>
          <w:szCs w:val="24"/>
        </w:rPr>
        <w:drawing>
          <wp:inline distT="0" distB="0" distL="0" distR="0">
            <wp:extent cx="3190875" cy="1066800"/>
            <wp:effectExtent l="0" t="0" r="9525" b="0"/>
            <wp:docPr id="1" name="Picture 1" descr="CREBA_2014_Logo_02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BA_2014_Logo_0203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1066800"/>
                    </a:xfrm>
                    <a:prstGeom prst="rect">
                      <a:avLst/>
                    </a:prstGeom>
                    <a:noFill/>
                    <a:ln>
                      <a:noFill/>
                    </a:ln>
                  </pic:spPr>
                </pic:pic>
              </a:graphicData>
            </a:graphic>
          </wp:inline>
        </w:drawing>
      </w:r>
    </w:p>
    <w:p w:rsidR="00C13CCA" w:rsidRDefault="00C13CCA" w:rsidP="005B2D9E">
      <w:pPr>
        <w:spacing w:after="0" w:line="240" w:lineRule="auto"/>
        <w:jc w:val="right"/>
        <w:rPr>
          <w:rFonts w:ascii="Arial" w:eastAsia="Times New Roman" w:hAnsi="Arial" w:cs="Arial"/>
          <w:sz w:val="24"/>
          <w:szCs w:val="24"/>
        </w:rPr>
      </w:pPr>
    </w:p>
    <w:p w:rsidR="003044DE" w:rsidRDefault="003044DE" w:rsidP="005B2D9E">
      <w:pPr>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8400 </w:t>
      </w:r>
      <w:proofErr w:type="spellStart"/>
      <w:r>
        <w:rPr>
          <w:rFonts w:ascii="Arial" w:eastAsia="Times New Roman" w:hAnsi="Arial" w:cs="Arial"/>
          <w:sz w:val="24"/>
          <w:szCs w:val="24"/>
        </w:rPr>
        <w:t>Westpark</w:t>
      </w:r>
      <w:proofErr w:type="spellEnd"/>
      <w:r>
        <w:rPr>
          <w:rFonts w:ascii="Arial" w:eastAsia="Times New Roman" w:hAnsi="Arial" w:cs="Arial"/>
          <w:sz w:val="24"/>
          <w:szCs w:val="24"/>
        </w:rPr>
        <w:t xml:space="preserve"> Drive</w:t>
      </w:r>
    </w:p>
    <w:p w:rsidR="003044DE" w:rsidRDefault="005B2D9E" w:rsidP="005B2D9E">
      <w:pPr>
        <w:spacing w:after="0" w:line="240" w:lineRule="auto"/>
        <w:jc w:val="right"/>
        <w:rPr>
          <w:rFonts w:ascii="Arial" w:eastAsia="Times New Roman" w:hAnsi="Arial" w:cs="Arial"/>
          <w:sz w:val="24"/>
          <w:szCs w:val="24"/>
        </w:rPr>
      </w:pPr>
      <w:r w:rsidRPr="00F50A29">
        <w:rPr>
          <w:rFonts w:ascii="Arial" w:eastAsia="Times New Roman" w:hAnsi="Arial" w:cs="Arial"/>
          <w:sz w:val="24"/>
          <w:szCs w:val="24"/>
        </w:rPr>
        <w:t xml:space="preserve"> Phone: </w:t>
      </w:r>
      <w:r w:rsidR="003044DE">
        <w:rPr>
          <w:rFonts w:ascii="Arial" w:eastAsia="Times New Roman" w:hAnsi="Arial" w:cs="Arial"/>
          <w:sz w:val="24"/>
          <w:szCs w:val="24"/>
        </w:rPr>
        <w:t>703.454.0856</w:t>
      </w:r>
    </w:p>
    <w:p w:rsidR="005B2D9E" w:rsidRPr="00F50A29" w:rsidRDefault="005B2D9E" w:rsidP="005B2D9E">
      <w:pPr>
        <w:spacing w:after="0" w:line="240" w:lineRule="auto"/>
        <w:jc w:val="right"/>
        <w:rPr>
          <w:rFonts w:ascii="Arial" w:eastAsia="Times New Roman" w:hAnsi="Arial" w:cs="Arial"/>
          <w:sz w:val="24"/>
          <w:szCs w:val="24"/>
        </w:rPr>
      </w:pPr>
      <w:r w:rsidRPr="00F50A29">
        <w:rPr>
          <w:rFonts w:ascii="Arial" w:eastAsia="Times New Roman" w:hAnsi="Arial" w:cs="Arial"/>
          <w:sz w:val="24"/>
          <w:szCs w:val="24"/>
        </w:rPr>
        <w:t xml:space="preserve"> Fax: </w:t>
      </w:r>
      <w:r w:rsidR="003044DE">
        <w:rPr>
          <w:rFonts w:ascii="Arial" w:eastAsia="Times New Roman" w:hAnsi="Arial" w:cs="Arial"/>
          <w:sz w:val="24"/>
          <w:szCs w:val="24"/>
        </w:rPr>
        <w:t>703.995.4632</w:t>
      </w:r>
      <w:r w:rsidRPr="00F50A29">
        <w:rPr>
          <w:rFonts w:ascii="Arial" w:eastAsia="Times New Roman" w:hAnsi="Arial" w:cs="Arial"/>
          <w:sz w:val="24"/>
          <w:szCs w:val="24"/>
        </w:rPr>
        <w:br/>
      </w:r>
      <w:hyperlink r:id="rId7" w:history="1">
        <w:r w:rsidR="00C13CCA" w:rsidRPr="00577D29">
          <w:rPr>
            <w:rStyle w:val="Hyperlink"/>
            <w:rFonts w:ascii="Arial" w:eastAsia="Times New Roman" w:hAnsi="Arial" w:cs="Arial"/>
            <w:sz w:val="24"/>
            <w:szCs w:val="24"/>
          </w:rPr>
          <w:t>www.creba.org</w:t>
        </w:r>
      </w:hyperlink>
    </w:p>
    <w:p w:rsidR="005B2D9E" w:rsidRDefault="005B2D9E" w:rsidP="00F7219C">
      <w:pPr>
        <w:pStyle w:val="NormalWeb"/>
        <w:rPr>
          <w:rStyle w:val="Strong"/>
          <w:rFonts w:ascii="Arial" w:hAnsi="Arial" w:cs="Arial"/>
          <w:sz w:val="27"/>
          <w:szCs w:val="27"/>
        </w:rPr>
      </w:pPr>
      <w:r>
        <w:rPr>
          <w:rStyle w:val="Strong"/>
          <w:rFonts w:ascii="Arial" w:hAnsi="Arial" w:cs="Arial"/>
          <w:sz w:val="27"/>
          <w:szCs w:val="27"/>
        </w:rPr>
        <w:t>F</w:t>
      </w:r>
      <w:r w:rsidR="00F7219C">
        <w:rPr>
          <w:rStyle w:val="Strong"/>
          <w:rFonts w:ascii="Arial" w:hAnsi="Arial" w:cs="Arial"/>
          <w:sz w:val="27"/>
          <w:szCs w:val="27"/>
        </w:rPr>
        <w:t>or Immediate Release</w:t>
      </w:r>
    </w:p>
    <w:p w:rsidR="002149A6" w:rsidRDefault="003044DE" w:rsidP="00F7219C">
      <w:pPr>
        <w:pStyle w:val="NormalWeb"/>
        <w:rPr>
          <w:rStyle w:val="Strong"/>
          <w:rFonts w:ascii="Arial" w:hAnsi="Arial" w:cs="Arial"/>
          <w:color w:val="000000"/>
        </w:rPr>
      </w:pPr>
      <w:r>
        <w:rPr>
          <w:rStyle w:val="Strong"/>
          <w:rFonts w:ascii="Arial" w:hAnsi="Arial" w:cs="Arial"/>
          <w:sz w:val="27"/>
          <w:szCs w:val="27"/>
        </w:rPr>
        <w:t>April 21</w:t>
      </w:r>
      <w:r w:rsidR="002149A6">
        <w:rPr>
          <w:rStyle w:val="Strong"/>
          <w:rFonts w:ascii="Arial" w:hAnsi="Arial" w:cs="Arial"/>
          <w:sz w:val="27"/>
          <w:szCs w:val="27"/>
        </w:rPr>
        <w:t>, 201</w:t>
      </w:r>
      <w:r>
        <w:rPr>
          <w:rStyle w:val="Strong"/>
          <w:rFonts w:ascii="Arial" w:hAnsi="Arial" w:cs="Arial"/>
          <w:sz w:val="27"/>
          <w:szCs w:val="27"/>
        </w:rPr>
        <w:t>5</w:t>
      </w:r>
    </w:p>
    <w:p w:rsidR="005B2D9E" w:rsidRDefault="005B2D9E" w:rsidP="009F25D0">
      <w:pPr>
        <w:spacing w:after="0" w:line="240" w:lineRule="auto"/>
        <w:jc w:val="right"/>
        <w:rPr>
          <w:rFonts w:ascii="Arial" w:hAnsi="Arial" w:cs="Arial"/>
          <w:b/>
          <w:bCs/>
          <w:color w:val="000000"/>
        </w:rPr>
      </w:pPr>
      <w:r>
        <w:rPr>
          <w:rStyle w:val="Strong"/>
          <w:rFonts w:ascii="Arial" w:hAnsi="Arial" w:cs="Arial"/>
          <w:color w:val="000000"/>
        </w:rPr>
        <w:t xml:space="preserve">Contact: </w:t>
      </w:r>
      <w:r w:rsidR="003044DE">
        <w:rPr>
          <w:rStyle w:val="Strong"/>
          <w:rFonts w:ascii="Arial" w:hAnsi="Arial" w:cs="Arial"/>
          <w:color w:val="000000"/>
        </w:rPr>
        <w:t>Denise Jackson</w:t>
      </w:r>
      <w:r>
        <w:rPr>
          <w:rStyle w:val="Strong"/>
          <w:rFonts w:ascii="Arial" w:hAnsi="Arial" w:cs="Arial"/>
          <w:color w:val="000000"/>
        </w:rPr>
        <w:t xml:space="preserve"> </w:t>
      </w:r>
      <w:r>
        <w:rPr>
          <w:rFonts w:ascii="Arial" w:hAnsi="Arial" w:cs="Arial"/>
          <w:b/>
          <w:bCs/>
          <w:color w:val="000000"/>
        </w:rPr>
        <w:br/>
      </w:r>
      <w:bookmarkEnd w:id="0"/>
      <w:r w:rsidR="003044DE">
        <w:rPr>
          <w:rStyle w:val="Strong"/>
          <w:rFonts w:ascii="Arial" w:hAnsi="Arial" w:cs="Arial"/>
          <w:color w:val="000000"/>
        </w:rPr>
        <w:t>703.610.0259</w:t>
      </w:r>
      <w:r w:rsidR="00F7219C">
        <w:rPr>
          <w:rStyle w:val="Strong"/>
          <w:rFonts w:ascii="Arial" w:hAnsi="Arial" w:cs="Arial"/>
          <w:color w:val="000000"/>
        </w:rPr>
        <w:br/>
      </w:r>
      <w:hyperlink r:id="rId8" w:history="1">
        <w:r w:rsidR="003044DE" w:rsidRPr="009170B5">
          <w:rPr>
            <w:rStyle w:val="Hyperlink"/>
            <w:rFonts w:ascii="Arial" w:hAnsi="Arial" w:cs="Arial"/>
            <w:b/>
            <w:bCs/>
          </w:rPr>
          <w:t>djackson@creba.org</w:t>
        </w:r>
      </w:hyperlink>
    </w:p>
    <w:p w:rsidR="009F25D0" w:rsidRPr="009F25D0" w:rsidRDefault="009F25D0" w:rsidP="009F25D0">
      <w:pPr>
        <w:spacing w:after="0" w:line="240" w:lineRule="auto"/>
        <w:jc w:val="center"/>
        <w:rPr>
          <w:rFonts w:ascii="Arial" w:hAnsi="Arial" w:cs="Arial"/>
          <w:b/>
        </w:rPr>
      </w:pPr>
      <w:bookmarkStart w:id="2" w:name="OLE_LINK1"/>
      <w:bookmarkStart w:id="3" w:name="OLE_LINK2"/>
      <w:bookmarkStart w:id="4" w:name="OLE_LINK3"/>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20"/>
      <w:bookmarkStart w:id="20" w:name="OLE_LINK19"/>
      <w:bookmarkStart w:id="21" w:name="OLE_LINK21"/>
      <w:bookmarkStart w:id="22" w:name="OLE_LINK22"/>
      <w:bookmarkStart w:id="23" w:name="OLE_LINK25"/>
      <w:bookmarkStart w:id="24" w:name="OLE_LINK4"/>
      <w:bookmarkStart w:id="25" w:name="OLE_LINK23"/>
      <w:bookmarkStart w:id="26" w:name="OLE_LINK24"/>
      <w:bookmarkStart w:id="27" w:name="OLE_LINK40"/>
      <w:bookmarkStart w:id="28" w:name="OLE_LINK41"/>
      <w:bookmarkStart w:id="29" w:name="OLE_LINK26"/>
    </w:p>
    <w:p w:rsidR="002E44DA" w:rsidRDefault="002E44DA" w:rsidP="009F25D0">
      <w:pPr>
        <w:spacing w:after="0" w:line="240" w:lineRule="auto"/>
        <w:jc w:val="center"/>
        <w:rPr>
          <w:rFonts w:ascii="Arial" w:hAnsi="Arial" w:cs="Arial"/>
          <w:b/>
          <w:sz w:val="24"/>
          <w:szCs w:val="24"/>
        </w:rPr>
      </w:pPr>
    </w:p>
    <w:p w:rsidR="00640A5F" w:rsidRPr="009F25D0" w:rsidRDefault="0039004F" w:rsidP="009F25D0">
      <w:pPr>
        <w:spacing w:after="0" w:line="240" w:lineRule="auto"/>
        <w:jc w:val="center"/>
        <w:rPr>
          <w:rFonts w:ascii="Arial" w:hAnsi="Arial" w:cs="Arial"/>
          <w:b/>
          <w:sz w:val="24"/>
          <w:szCs w:val="24"/>
        </w:rPr>
      </w:pPr>
      <w:r w:rsidRPr="009F25D0">
        <w:rPr>
          <w:rFonts w:ascii="Arial" w:hAnsi="Arial" w:cs="Arial"/>
          <w:b/>
          <w:sz w:val="24"/>
          <w:szCs w:val="24"/>
        </w:rPr>
        <w:t>Media Advisory</w:t>
      </w:r>
      <w:r w:rsidR="00640A5F" w:rsidRPr="009F25D0">
        <w:rPr>
          <w:rFonts w:ascii="Arial" w:hAnsi="Arial" w:cs="Arial"/>
          <w:b/>
          <w:sz w:val="24"/>
          <w:szCs w:val="24"/>
        </w:rPr>
        <w:t xml:space="preserve"> </w:t>
      </w:r>
    </w:p>
    <w:p w:rsidR="0082484C" w:rsidRPr="00D635F6" w:rsidRDefault="0082484C" w:rsidP="008B7293">
      <w:pPr>
        <w:spacing w:after="0" w:line="240" w:lineRule="auto"/>
        <w:rPr>
          <w:rFonts w:ascii="Arial" w:hAnsi="Arial" w:cs="Arial"/>
          <w:sz w:val="24"/>
          <w:szCs w:val="24"/>
        </w:rPr>
      </w:pPr>
    </w:p>
    <w:p w:rsidR="0082484C" w:rsidRDefault="0082484C" w:rsidP="009F25D0">
      <w:pPr>
        <w:spacing w:after="0" w:line="240" w:lineRule="auto"/>
        <w:ind w:left="1440" w:hanging="1440"/>
        <w:rPr>
          <w:rFonts w:ascii="Arial" w:hAnsi="Arial" w:cs="Arial"/>
        </w:rPr>
      </w:pPr>
      <w:bookmarkStart w:id="30" w:name="OLE_LINK45"/>
      <w:r w:rsidRPr="009F25D0">
        <w:rPr>
          <w:rFonts w:ascii="Arial" w:hAnsi="Arial" w:cs="Arial"/>
          <w:b/>
          <w:bCs/>
        </w:rPr>
        <w:t>WHO</w:t>
      </w:r>
      <w:r w:rsidRPr="009F25D0">
        <w:rPr>
          <w:rFonts w:ascii="Arial" w:hAnsi="Arial" w:cs="Arial"/>
        </w:rPr>
        <w:t xml:space="preserve">: </w:t>
      </w:r>
      <w:r w:rsidRPr="009F25D0">
        <w:rPr>
          <w:rFonts w:ascii="Arial" w:hAnsi="Arial" w:cs="Arial"/>
        </w:rPr>
        <w:tab/>
      </w:r>
      <w:r w:rsidR="00640A5F" w:rsidRPr="009F25D0">
        <w:rPr>
          <w:rFonts w:ascii="Arial" w:hAnsi="Arial" w:cs="Arial"/>
        </w:rPr>
        <w:t xml:space="preserve">The </w:t>
      </w:r>
      <w:r w:rsidR="00C13CCA">
        <w:rPr>
          <w:rFonts w:ascii="Arial" w:hAnsi="Arial" w:cs="Arial"/>
        </w:rPr>
        <w:t xml:space="preserve">Commercial Real Estate Brokerage </w:t>
      </w:r>
      <w:r w:rsidR="000B4606">
        <w:rPr>
          <w:rFonts w:ascii="Arial" w:hAnsi="Arial" w:cs="Arial"/>
        </w:rPr>
        <w:t xml:space="preserve">Association </w:t>
      </w:r>
      <w:r w:rsidR="00C13CCA">
        <w:rPr>
          <w:rFonts w:ascii="Arial" w:hAnsi="Arial" w:cs="Arial"/>
        </w:rPr>
        <w:t xml:space="preserve">of </w:t>
      </w:r>
      <w:r w:rsidR="00640A5F" w:rsidRPr="009F25D0">
        <w:rPr>
          <w:rFonts w:ascii="Arial" w:hAnsi="Arial" w:cs="Arial"/>
        </w:rPr>
        <w:t>Greater</w:t>
      </w:r>
      <w:r w:rsidR="004D1A04">
        <w:rPr>
          <w:rFonts w:ascii="Arial" w:hAnsi="Arial" w:cs="Arial"/>
        </w:rPr>
        <w:t xml:space="preserve"> </w:t>
      </w:r>
      <w:r w:rsidR="00C13CCA">
        <w:rPr>
          <w:rFonts w:ascii="Arial" w:hAnsi="Arial" w:cs="Arial"/>
        </w:rPr>
        <w:t>Washington, DC</w:t>
      </w:r>
      <w:r w:rsidR="00E019AD" w:rsidRPr="009F25D0">
        <w:rPr>
          <w:rFonts w:ascii="Arial" w:hAnsi="Arial" w:cs="Arial"/>
          <w:vertAlign w:val="superscript"/>
        </w:rPr>
        <w:t xml:space="preserve"> </w:t>
      </w:r>
      <w:r w:rsidR="00C13CCA">
        <w:rPr>
          <w:rFonts w:ascii="Arial" w:hAnsi="Arial" w:cs="Arial"/>
        </w:rPr>
        <w:t>(CREBA</w:t>
      </w:r>
      <w:r w:rsidR="00DC358F">
        <w:rPr>
          <w:rFonts w:ascii="Arial" w:hAnsi="Arial" w:cs="Arial"/>
        </w:rPr>
        <w:t>)</w:t>
      </w:r>
    </w:p>
    <w:p w:rsidR="00A259EC" w:rsidRPr="009F25D0" w:rsidRDefault="00A259EC" w:rsidP="009F25D0">
      <w:pPr>
        <w:spacing w:after="0" w:line="240" w:lineRule="auto"/>
        <w:ind w:left="1440" w:hanging="1440"/>
        <w:rPr>
          <w:rFonts w:ascii="Arial" w:hAnsi="Arial" w:cs="Arial"/>
        </w:rPr>
      </w:pPr>
    </w:p>
    <w:p w:rsidR="00A259EC" w:rsidRDefault="00640A5F" w:rsidP="00C13CCA">
      <w:pPr>
        <w:spacing w:after="0" w:line="240" w:lineRule="auto"/>
        <w:ind w:left="1440" w:hanging="1440"/>
        <w:rPr>
          <w:rFonts w:ascii="Arial" w:hAnsi="Arial" w:cs="Arial"/>
        </w:rPr>
      </w:pPr>
      <w:r w:rsidRPr="009F25D0">
        <w:rPr>
          <w:rFonts w:ascii="Arial" w:hAnsi="Arial" w:cs="Arial"/>
          <w:b/>
          <w:bCs/>
        </w:rPr>
        <w:t>WHAT:</w:t>
      </w:r>
      <w:r w:rsidRPr="009F25D0">
        <w:rPr>
          <w:rFonts w:ascii="Arial" w:hAnsi="Arial" w:cs="Arial"/>
        </w:rPr>
        <w:t xml:space="preserve"> </w:t>
      </w:r>
      <w:r w:rsidRPr="009F25D0">
        <w:rPr>
          <w:rFonts w:ascii="Arial" w:hAnsi="Arial" w:cs="Arial"/>
        </w:rPr>
        <w:tab/>
      </w:r>
      <w:r w:rsidR="008B7293">
        <w:rPr>
          <w:rFonts w:ascii="Arial" w:hAnsi="Arial" w:cs="Arial"/>
        </w:rPr>
        <w:t>2015</w:t>
      </w:r>
      <w:r w:rsidR="00C13CCA">
        <w:rPr>
          <w:rFonts w:ascii="Arial" w:hAnsi="Arial" w:cs="Arial"/>
        </w:rPr>
        <w:t xml:space="preserve"> Annual Awards Dinner</w:t>
      </w:r>
      <w:r w:rsidR="00A259EC">
        <w:rPr>
          <w:rFonts w:ascii="Arial" w:hAnsi="Arial" w:cs="Arial"/>
        </w:rPr>
        <w:t xml:space="preserve">.  </w:t>
      </w:r>
    </w:p>
    <w:p w:rsidR="004D1A04" w:rsidRDefault="004D1A04" w:rsidP="009F25D0">
      <w:pPr>
        <w:spacing w:after="0" w:line="240" w:lineRule="auto"/>
        <w:ind w:left="1440" w:hanging="1440"/>
        <w:rPr>
          <w:rFonts w:ascii="Arial" w:hAnsi="Arial" w:cs="Arial"/>
          <w:b/>
          <w:bCs/>
        </w:rPr>
      </w:pPr>
    </w:p>
    <w:p w:rsidR="00640A5F" w:rsidRDefault="0082484C" w:rsidP="009F25D0">
      <w:pPr>
        <w:spacing w:after="0" w:line="240" w:lineRule="auto"/>
        <w:ind w:left="1440" w:hanging="1440"/>
        <w:rPr>
          <w:rFonts w:ascii="Arial" w:hAnsi="Arial" w:cs="Arial"/>
        </w:rPr>
      </w:pPr>
      <w:r w:rsidRPr="009F25D0">
        <w:rPr>
          <w:rFonts w:ascii="Arial" w:hAnsi="Arial" w:cs="Arial"/>
          <w:b/>
          <w:bCs/>
        </w:rPr>
        <w:t>WHEN</w:t>
      </w:r>
      <w:r w:rsidRPr="009F25D0">
        <w:rPr>
          <w:rFonts w:ascii="Arial" w:hAnsi="Arial" w:cs="Arial"/>
        </w:rPr>
        <w:t xml:space="preserve">:  </w:t>
      </w:r>
      <w:r w:rsidRPr="009F25D0">
        <w:rPr>
          <w:rFonts w:ascii="Arial" w:hAnsi="Arial" w:cs="Arial"/>
        </w:rPr>
        <w:tab/>
      </w:r>
      <w:r w:rsidR="008B7293">
        <w:rPr>
          <w:rFonts w:ascii="Arial" w:hAnsi="Arial" w:cs="Arial"/>
        </w:rPr>
        <w:t>Wednesday, April 15</w:t>
      </w:r>
      <w:r w:rsidR="00A32BC7">
        <w:rPr>
          <w:rFonts w:ascii="Arial" w:hAnsi="Arial" w:cs="Arial"/>
        </w:rPr>
        <w:t>.</w:t>
      </w:r>
    </w:p>
    <w:p w:rsidR="00E019AD" w:rsidRPr="009F25D0" w:rsidRDefault="00F07FEF" w:rsidP="008B7293">
      <w:pPr>
        <w:spacing w:after="0" w:line="240" w:lineRule="auto"/>
        <w:ind w:left="1440" w:hanging="1440"/>
        <w:rPr>
          <w:rFonts w:ascii="Arial" w:hAnsi="Arial" w:cs="Arial"/>
          <w:b/>
          <w:bCs/>
        </w:rPr>
      </w:pPr>
      <w:r>
        <w:rPr>
          <w:rFonts w:ascii="Arial" w:hAnsi="Arial" w:cs="Arial"/>
          <w:b/>
          <w:bCs/>
        </w:rPr>
        <w:tab/>
      </w:r>
      <w:r>
        <w:rPr>
          <w:rFonts w:ascii="Arial" w:hAnsi="Arial" w:cs="Arial"/>
          <w:bCs/>
        </w:rPr>
        <w:tab/>
      </w:r>
    </w:p>
    <w:p w:rsidR="00640A5F" w:rsidRPr="009F25D0" w:rsidRDefault="00640A5F" w:rsidP="008B7293">
      <w:pPr>
        <w:spacing w:after="0" w:line="240" w:lineRule="auto"/>
        <w:rPr>
          <w:rFonts w:ascii="Arial" w:hAnsi="Arial" w:cs="Arial"/>
          <w:bCs/>
        </w:rPr>
      </w:pPr>
      <w:r w:rsidRPr="009F25D0">
        <w:rPr>
          <w:rFonts w:ascii="Arial" w:hAnsi="Arial" w:cs="Arial"/>
          <w:b/>
          <w:bCs/>
        </w:rPr>
        <w:t>WHERE</w:t>
      </w:r>
      <w:r w:rsidRPr="009F25D0">
        <w:rPr>
          <w:rFonts w:ascii="Arial" w:hAnsi="Arial" w:cs="Arial"/>
        </w:rPr>
        <w:t>:</w:t>
      </w:r>
      <w:r w:rsidRPr="009F25D0">
        <w:rPr>
          <w:rFonts w:ascii="Arial" w:hAnsi="Arial" w:cs="Arial"/>
        </w:rPr>
        <w:tab/>
      </w:r>
      <w:r w:rsidR="00C13CCA">
        <w:rPr>
          <w:rFonts w:ascii="Arial" w:hAnsi="Arial" w:cs="Arial"/>
        </w:rPr>
        <w:t xml:space="preserve">The Fairmont Hotel, </w:t>
      </w:r>
      <w:r w:rsidR="00C13CCA" w:rsidRPr="00B579C2">
        <w:rPr>
          <w:rFonts w:ascii="Arial" w:hAnsi="Arial" w:cs="Arial"/>
        </w:rPr>
        <w:t>24</w:t>
      </w:r>
      <w:r w:rsidR="00B579C2">
        <w:rPr>
          <w:rFonts w:ascii="Arial" w:hAnsi="Arial" w:cs="Arial"/>
        </w:rPr>
        <w:t>0</w:t>
      </w:r>
      <w:r w:rsidR="00B579C2" w:rsidRPr="00B579C2">
        <w:rPr>
          <w:rFonts w:ascii="Arial" w:hAnsi="Arial" w:cs="Arial"/>
        </w:rPr>
        <w:t>1</w:t>
      </w:r>
      <w:r w:rsidR="00C13CCA" w:rsidRPr="00B579C2">
        <w:rPr>
          <w:rFonts w:ascii="Arial" w:hAnsi="Arial" w:cs="Arial"/>
        </w:rPr>
        <w:t xml:space="preserve"> </w:t>
      </w:r>
      <w:r w:rsidR="00B579C2">
        <w:rPr>
          <w:rFonts w:ascii="Arial" w:hAnsi="Arial" w:cs="Arial"/>
        </w:rPr>
        <w:t>M Street</w:t>
      </w:r>
      <w:r w:rsidR="00C13CCA">
        <w:rPr>
          <w:rFonts w:ascii="Arial" w:hAnsi="Arial" w:cs="Arial"/>
        </w:rPr>
        <w:t>, NW</w:t>
      </w:r>
      <w:r w:rsidR="00F255D2">
        <w:rPr>
          <w:rFonts w:ascii="Arial" w:hAnsi="Arial" w:cs="Arial"/>
        </w:rPr>
        <w:t>, W</w:t>
      </w:r>
      <w:r w:rsidR="004D1A04">
        <w:rPr>
          <w:rFonts w:ascii="Arial" w:hAnsi="Arial" w:cs="Arial"/>
        </w:rPr>
        <w:t>ashington, DC</w:t>
      </w:r>
    </w:p>
    <w:p w:rsidR="002149A6" w:rsidRDefault="0082484C" w:rsidP="000B4606">
      <w:pPr>
        <w:rPr>
          <w:rFonts w:ascii="Arial" w:hAnsi="Arial" w:cs="Arial"/>
        </w:rPr>
      </w:pPr>
      <w:r w:rsidRPr="009F25D0">
        <w:rPr>
          <w:rFonts w:ascii="Arial" w:hAnsi="Arial" w:cs="Arial"/>
        </w:rPr>
        <w:tab/>
      </w:r>
    </w:p>
    <w:p w:rsidR="008B7293" w:rsidRPr="00B2438F" w:rsidRDefault="008B7293" w:rsidP="008B7293">
      <w:pPr>
        <w:spacing w:after="0" w:line="240" w:lineRule="auto"/>
        <w:jc w:val="center"/>
        <w:rPr>
          <w:rFonts w:ascii="Arial" w:hAnsi="Arial" w:cs="Arial"/>
          <w:b/>
          <w:sz w:val="24"/>
          <w:szCs w:val="24"/>
        </w:rPr>
      </w:pPr>
      <w:r w:rsidRPr="00B2438F">
        <w:rPr>
          <w:rFonts w:ascii="Arial" w:hAnsi="Arial" w:cs="Arial"/>
          <w:b/>
          <w:sz w:val="24"/>
          <w:szCs w:val="24"/>
        </w:rPr>
        <w:t>CREBA Announces 2015 Award Winners</w:t>
      </w:r>
    </w:p>
    <w:p w:rsidR="008B7293" w:rsidRDefault="008B7293" w:rsidP="008B7293">
      <w:pPr>
        <w:pStyle w:val="text"/>
        <w:rPr>
          <w:sz w:val="22"/>
          <w:szCs w:val="22"/>
        </w:rPr>
      </w:pPr>
      <w:r w:rsidRPr="00B2438F">
        <w:rPr>
          <w:sz w:val="22"/>
          <w:szCs w:val="22"/>
        </w:rPr>
        <w:t>The Commercial Real Estate Brokerage Association of Greater Washington D.C. (CREBA) named its top agents in finance, development, sales, and leasing for 2014 at the 2015 Annual Awards Dinner on Wednesday, April 15 at the Fairmont Hote</w:t>
      </w:r>
      <w:r w:rsidR="00CE5487">
        <w:rPr>
          <w:sz w:val="22"/>
          <w:szCs w:val="22"/>
        </w:rPr>
        <w:t xml:space="preserve">l in Washington, DC. </w:t>
      </w:r>
      <w:r w:rsidR="00B2438F">
        <w:rPr>
          <w:sz w:val="22"/>
          <w:szCs w:val="22"/>
        </w:rPr>
        <w:t xml:space="preserve">The prestigious Brendan McCarthy Memorial Award was </w:t>
      </w:r>
      <w:r w:rsidR="00CE5487">
        <w:rPr>
          <w:sz w:val="22"/>
          <w:szCs w:val="22"/>
        </w:rPr>
        <w:t>presented to Bruce Pascal of</w:t>
      </w:r>
      <w:r w:rsidR="00B2438F">
        <w:rPr>
          <w:sz w:val="22"/>
          <w:szCs w:val="22"/>
        </w:rPr>
        <w:t xml:space="preserve"> Vornado Charles E. Smith. Eric West of West Lane &amp; </w:t>
      </w:r>
      <w:proofErr w:type="spellStart"/>
      <w:r w:rsidR="00B2438F">
        <w:rPr>
          <w:sz w:val="22"/>
          <w:szCs w:val="22"/>
        </w:rPr>
        <w:t>Schlager</w:t>
      </w:r>
      <w:proofErr w:type="spellEnd"/>
      <w:r w:rsidR="00B2438F">
        <w:rPr>
          <w:sz w:val="22"/>
          <w:szCs w:val="22"/>
        </w:rPr>
        <w:t xml:space="preserve"> was recipient of the Br</w:t>
      </w:r>
      <w:r w:rsidR="000B4606">
        <w:rPr>
          <w:sz w:val="22"/>
          <w:szCs w:val="22"/>
        </w:rPr>
        <w:t xml:space="preserve">oker of the Year award, which this year </w:t>
      </w:r>
      <w:r w:rsidR="00B2438F">
        <w:rPr>
          <w:sz w:val="22"/>
          <w:szCs w:val="22"/>
        </w:rPr>
        <w:t xml:space="preserve">was renamed the James L. </w:t>
      </w:r>
      <w:proofErr w:type="spellStart"/>
      <w:r w:rsidR="00B2438F">
        <w:rPr>
          <w:sz w:val="22"/>
          <w:szCs w:val="22"/>
        </w:rPr>
        <w:t>Eichberg</w:t>
      </w:r>
      <w:proofErr w:type="spellEnd"/>
      <w:r w:rsidR="00B2438F">
        <w:rPr>
          <w:sz w:val="22"/>
          <w:szCs w:val="22"/>
        </w:rPr>
        <w:t xml:space="preserve"> Award, in memory of the late and revered Jim </w:t>
      </w:r>
      <w:proofErr w:type="spellStart"/>
      <w:r w:rsidR="00B2438F">
        <w:rPr>
          <w:sz w:val="22"/>
          <w:szCs w:val="22"/>
        </w:rPr>
        <w:t>Eichberg</w:t>
      </w:r>
      <w:proofErr w:type="spellEnd"/>
      <w:r w:rsidR="00B2438F">
        <w:rPr>
          <w:sz w:val="22"/>
          <w:szCs w:val="22"/>
        </w:rPr>
        <w:t>, community legacy and co-founder of Smithy Braeden</w:t>
      </w:r>
      <w:r w:rsidR="000B4606">
        <w:rPr>
          <w:sz w:val="22"/>
          <w:szCs w:val="22"/>
        </w:rPr>
        <w:t xml:space="preserve"> Co</w:t>
      </w:r>
      <w:r w:rsidR="00B2438F">
        <w:rPr>
          <w:sz w:val="22"/>
          <w:szCs w:val="22"/>
        </w:rPr>
        <w:t xml:space="preserve">. </w:t>
      </w:r>
      <w:r w:rsidR="00CE5487">
        <w:rPr>
          <w:sz w:val="22"/>
          <w:szCs w:val="22"/>
        </w:rPr>
        <w:t xml:space="preserve">Jenna </w:t>
      </w:r>
      <w:proofErr w:type="spellStart"/>
      <w:r w:rsidR="00CE5487">
        <w:rPr>
          <w:sz w:val="22"/>
          <w:szCs w:val="22"/>
        </w:rPr>
        <w:t>Polivka</w:t>
      </w:r>
      <w:proofErr w:type="spellEnd"/>
      <w:r w:rsidR="00CE5487">
        <w:rPr>
          <w:sz w:val="22"/>
          <w:szCs w:val="22"/>
        </w:rPr>
        <w:t xml:space="preserve"> of DTZ </w:t>
      </w:r>
      <w:r w:rsidR="000B4606">
        <w:rPr>
          <w:sz w:val="22"/>
          <w:szCs w:val="22"/>
        </w:rPr>
        <w:t xml:space="preserve">received the Rising Star Award for superior production and association involvement for members 35-years and younger. </w:t>
      </w:r>
    </w:p>
    <w:p w:rsidR="000B4606" w:rsidRPr="00B2438F" w:rsidRDefault="000B4606" w:rsidP="008B7293">
      <w:pPr>
        <w:pStyle w:val="text"/>
        <w:rPr>
          <w:sz w:val="22"/>
          <w:szCs w:val="22"/>
        </w:rPr>
      </w:pPr>
      <w:r>
        <w:rPr>
          <w:sz w:val="22"/>
          <w:szCs w:val="22"/>
        </w:rPr>
        <w:t>The Dinner was attended by over 420 commercial real estate professionals and is the only awards event of its kind that recognizes top individual production in leasing, sales and finance for the commercial real estate industry.</w:t>
      </w:r>
    </w:p>
    <w:p w:rsidR="00F07FEF" w:rsidRDefault="00F07FEF" w:rsidP="008B7293">
      <w:pPr>
        <w:spacing w:after="0" w:line="240" w:lineRule="auto"/>
        <w:jc w:val="both"/>
        <w:rPr>
          <w:rFonts w:ascii="Arial" w:hAnsi="Arial" w:cs="Arial"/>
        </w:rPr>
      </w:pPr>
    </w:p>
    <w:p w:rsidR="000B4606" w:rsidRDefault="000B4606" w:rsidP="00CE5487">
      <w:pPr>
        <w:spacing w:after="0" w:line="240" w:lineRule="auto"/>
        <w:jc w:val="center"/>
        <w:rPr>
          <w:rFonts w:ascii="Arial" w:hAnsi="Arial" w:cs="Arial"/>
          <w:b/>
          <w:sz w:val="24"/>
          <w:szCs w:val="24"/>
        </w:rPr>
      </w:pPr>
    </w:p>
    <w:p w:rsidR="000B4606" w:rsidRDefault="000B4606" w:rsidP="00CE5487">
      <w:pPr>
        <w:spacing w:after="0" w:line="240" w:lineRule="auto"/>
        <w:jc w:val="center"/>
        <w:rPr>
          <w:rFonts w:ascii="Arial" w:hAnsi="Arial" w:cs="Arial"/>
          <w:b/>
          <w:sz w:val="24"/>
          <w:szCs w:val="24"/>
        </w:rPr>
      </w:pPr>
    </w:p>
    <w:p w:rsidR="00CE5487" w:rsidRPr="00CE5487" w:rsidRDefault="00CE5487" w:rsidP="00CE5487">
      <w:pPr>
        <w:spacing w:after="0" w:line="240" w:lineRule="auto"/>
        <w:jc w:val="center"/>
        <w:rPr>
          <w:rFonts w:ascii="Arial" w:hAnsi="Arial" w:cs="Arial"/>
          <w:b/>
          <w:sz w:val="24"/>
          <w:szCs w:val="24"/>
        </w:rPr>
      </w:pPr>
      <w:r w:rsidRPr="00CE5487">
        <w:rPr>
          <w:rFonts w:ascii="Arial" w:hAnsi="Arial" w:cs="Arial"/>
          <w:b/>
          <w:sz w:val="24"/>
          <w:szCs w:val="24"/>
        </w:rPr>
        <w:t xml:space="preserve">Complete List of 2015 </w:t>
      </w:r>
      <w:r>
        <w:rPr>
          <w:rFonts w:ascii="Arial" w:hAnsi="Arial" w:cs="Arial"/>
          <w:b/>
          <w:sz w:val="24"/>
          <w:szCs w:val="24"/>
        </w:rPr>
        <w:t>CREBA Aw</w:t>
      </w:r>
      <w:r w:rsidRPr="00CE5487">
        <w:rPr>
          <w:rFonts w:ascii="Arial" w:hAnsi="Arial" w:cs="Arial"/>
          <w:b/>
          <w:sz w:val="24"/>
          <w:szCs w:val="24"/>
        </w:rPr>
        <w:t xml:space="preserve">ard Winners </w:t>
      </w:r>
    </w:p>
    <w:p w:rsidR="00CE5487" w:rsidRDefault="00CE5487" w:rsidP="008B7293">
      <w:pPr>
        <w:spacing w:after="0" w:line="240" w:lineRule="auto"/>
        <w:jc w:val="both"/>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b/>
        </w:rPr>
        <w:t>Brendan McCarthy Memorial Award:</w:t>
      </w:r>
      <w:r w:rsidRPr="00CE5487">
        <w:rPr>
          <w:rFonts w:ascii="Arial" w:hAnsi="Arial" w:cs="Arial"/>
        </w:rPr>
        <w:t xml:space="preserve"> Bruce Pascal, Vornado Charles E. Smith </w:t>
      </w:r>
    </w:p>
    <w:p w:rsidR="00CE5487" w:rsidRPr="00CE5487" w:rsidRDefault="00CE5487" w:rsidP="00CE5487">
      <w:pPr>
        <w:pStyle w:val="ListParagraph"/>
        <w:spacing w:after="0" w:line="240" w:lineRule="auto"/>
        <w:ind w:left="0"/>
        <w:rPr>
          <w:rFonts w:ascii="Arial" w:hAnsi="Arial" w:cs="Arial"/>
        </w:rPr>
      </w:pPr>
    </w:p>
    <w:p w:rsidR="00CE5487" w:rsidRDefault="00CE5487" w:rsidP="00CE5487">
      <w:pPr>
        <w:spacing w:after="0" w:line="240" w:lineRule="auto"/>
        <w:rPr>
          <w:rFonts w:ascii="Arial" w:hAnsi="Arial" w:cs="Arial"/>
        </w:rPr>
      </w:pPr>
      <w:r w:rsidRPr="00CE5487">
        <w:rPr>
          <w:rFonts w:ascii="Arial" w:hAnsi="Arial" w:cs="Arial"/>
          <w:b/>
        </w:rPr>
        <w:t xml:space="preserve">James L. </w:t>
      </w:r>
      <w:proofErr w:type="spellStart"/>
      <w:r w:rsidRPr="00CE5487">
        <w:rPr>
          <w:rFonts w:ascii="Arial" w:hAnsi="Arial" w:cs="Arial"/>
          <w:b/>
        </w:rPr>
        <w:t>Eichberg</w:t>
      </w:r>
      <w:proofErr w:type="spellEnd"/>
      <w:r w:rsidRPr="00CE5487">
        <w:rPr>
          <w:rFonts w:ascii="Arial" w:hAnsi="Arial" w:cs="Arial"/>
          <w:b/>
        </w:rPr>
        <w:t xml:space="preserve"> Broker of the Year Award: </w:t>
      </w:r>
      <w:r w:rsidRPr="00CE5487">
        <w:rPr>
          <w:rFonts w:ascii="Arial" w:hAnsi="Arial" w:cs="Arial"/>
        </w:rPr>
        <w:t xml:space="preserve">Eric West, West Lane &amp; </w:t>
      </w:r>
      <w:proofErr w:type="spellStart"/>
      <w:r w:rsidRPr="00CE5487">
        <w:rPr>
          <w:rFonts w:ascii="Arial" w:hAnsi="Arial" w:cs="Arial"/>
        </w:rPr>
        <w:t>Schlager</w:t>
      </w:r>
      <w:proofErr w:type="spellEnd"/>
      <w:r w:rsidRPr="00CE5487">
        <w:rPr>
          <w:rFonts w:ascii="Arial" w:hAnsi="Arial" w:cs="Arial"/>
        </w:rPr>
        <w:t>, LLC</w:t>
      </w:r>
    </w:p>
    <w:p w:rsidR="00CE5487" w:rsidRDefault="00CE5487" w:rsidP="00CE5487">
      <w:pPr>
        <w:spacing w:after="0" w:line="240" w:lineRule="auto"/>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b/>
        </w:rPr>
        <w:t>Rising Star Award:</w:t>
      </w:r>
      <w:r w:rsidRPr="00CE5487">
        <w:rPr>
          <w:rFonts w:ascii="Arial" w:hAnsi="Arial" w:cs="Arial"/>
        </w:rPr>
        <w:t xml:space="preserve"> Jenna </w:t>
      </w:r>
      <w:proofErr w:type="spellStart"/>
      <w:r w:rsidRPr="00CE5487">
        <w:rPr>
          <w:rFonts w:ascii="Arial" w:hAnsi="Arial" w:cs="Arial"/>
        </w:rPr>
        <w:t>Polivka</w:t>
      </w:r>
      <w:proofErr w:type="spellEnd"/>
      <w:r w:rsidRPr="00CE5487">
        <w:rPr>
          <w:rFonts w:ascii="Arial" w:hAnsi="Arial" w:cs="Arial"/>
        </w:rPr>
        <w:t>, DTZ</w:t>
      </w:r>
    </w:p>
    <w:p w:rsidR="00CE5487" w:rsidRPr="00CE5487" w:rsidRDefault="00CE5487" w:rsidP="00CE5487">
      <w:pPr>
        <w:spacing w:after="0" w:line="240" w:lineRule="auto"/>
        <w:rPr>
          <w:rFonts w:ascii="Arial" w:hAnsi="Arial" w:cs="Arial"/>
        </w:rPr>
      </w:pPr>
    </w:p>
    <w:p w:rsidR="00CE5487" w:rsidRPr="00CE5487" w:rsidRDefault="00CE5487" w:rsidP="00CE5487">
      <w:pPr>
        <w:spacing w:after="0" w:line="240" w:lineRule="auto"/>
        <w:rPr>
          <w:rFonts w:ascii="Arial" w:hAnsi="Arial" w:cs="Arial"/>
          <w:b/>
        </w:rPr>
      </w:pPr>
      <w:r w:rsidRPr="00CE5487">
        <w:rPr>
          <w:rFonts w:ascii="Arial" w:hAnsi="Arial" w:cs="Arial"/>
          <w:b/>
        </w:rPr>
        <w:t xml:space="preserve">Best in </w:t>
      </w:r>
      <w:r w:rsidR="000B4606">
        <w:rPr>
          <w:rFonts w:ascii="Arial" w:hAnsi="Arial" w:cs="Arial"/>
          <w:b/>
        </w:rPr>
        <w:t xml:space="preserve">the </w:t>
      </w:r>
      <w:r w:rsidRPr="00CE5487">
        <w:rPr>
          <w:rFonts w:ascii="Arial" w:hAnsi="Arial" w:cs="Arial"/>
          <w:b/>
        </w:rPr>
        <w:t>Industry</w:t>
      </w:r>
      <w:r w:rsidR="000B4606">
        <w:rPr>
          <w:rFonts w:ascii="Arial" w:hAnsi="Arial" w:cs="Arial"/>
          <w:b/>
        </w:rPr>
        <w:t>:</w:t>
      </w:r>
      <w:r w:rsidRPr="00CE5487">
        <w:rPr>
          <w:rFonts w:ascii="Arial" w:hAnsi="Arial" w:cs="Arial"/>
          <w:b/>
        </w:rPr>
        <w:tab/>
      </w:r>
      <w:r w:rsidRPr="00CE5487">
        <w:rPr>
          <w:rFonts w:ascii="Arial" w:hAnsi="Arial" w:cs="Arial"/>
          <w:b/>
        </w:rPr>
        <w:tab/>
      </w:r>
      <w:r w:rsidRPr="00CE5487">
        <w:rPr>
          <w:rFonts w:ascii="Arial" w:hAnsi="Arial" w:cs="Arial"/>
          <w:b/>
        </w:rPr>
        <w:tab/>
      </w:r>
      <w:r w:rsidRPr="00CE5487">
        <w:rPr>
          <w:rFonts w:ascii="Arial" w:hAnsi="Arial" w:cs="Arial"/>
          <w:b/>
        </w:rPr>
        <w:tab/>
      </w:r>
    </w:p>
    <w:p w:rsidR="00CE5487" w:rsidRDefault="00CE5487" w:rsidP="00CE5487">
      <w:pPr>
        <w:spacing w:after="0" w:line="240" w:lineRule="auto"/>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rPr>
        <w:t xml:space="preserve">Architecture </w:t>
      </w:r>
      <w:r>
        <w:rPr>
          <w:rFonts w:ascii="Arial" w:hAnsi="Arial" w:cs="Arial"/>
        </w:rPr>
        <w:t xml:space="preserve">Firm: </w:t>
      </w:r>
      <w:r w:rsidRPr="00CE5487">
        <w:rPr>
          <w:rFonts w:ascii="Arial" w:hAnsi="Arial" w:cs="Arial"/>
        </w:rPr>
        <w:t>KGD Architecture</w:t>
      </w:r>
    </w:p>
    <w:p w:rsidR="00CE5487" w:rsidRPr="00CE5487" w:rsidRDefault="00CE5487" w:rsidP="00CE5487">
      <w:pPr>
        <w:spacing w:after="0" w:line="240" w:lineRule="auto"/>
        <w:rPr>
          <w:rFonts w:ascii="Arial" w:hAnsi="Arial" w:cs="Arial"/>
        </w:rPr>
      </w:pPr>
      <w:r w:rsidRPr="00CE5487">
        <w:rPr>
          <w:rFonts w:ascii="Arial" w:hAnsi="Arial" w:cs="Arial"/>
        </w:rPr>
        <w:t>Contractor: Davis Construction</w:t>
      </w:r>
    </w:p>
    <w:p w:rsidR="00CE5487" w:rsidRPr="00CE5487" w:rsidRDefault="00CE5487" w:rsidP="00CE5487">
      <w:pPr>
        <w:spacing w:after="0" w:line="240" w:lineRule="auto"/>
        <w:rPr>
          <w:rFonts w:ascii="Arial" w:hAnsi="Arial" w:cs="Arial"/>
        </w:rPr>
      </w:pPr>
      <w:r>
        <w:rPr>
          <w:rFonts w:ascii="Arial" w:hAnsi="Arial" w:cs="Arial"/>
        </w:rPr>
        <w:t xml:space="preserve">Developer: </w:t>
      </w:r>
      <w:r w:rsidRPr="00CE5487">
        <w:rPr>
          <w:rFonts w:ascii="Arial" w:hAnsi="Arial" w:cs="Arial"/>
        </w:rPr>
        <w:t>Hines</w:t>
      </w:r>
      <w:r w:rsidRPr="00CE5487">
        <w:rPr>
          <w:rFonts w:ascii="Arial" w:hAnsi="Arial" w:cs="Arial"/>
        </w:rPr>
        <w:tab/>
      </w:r>
    </w:p>
    <w:p w:rsidR="00CE5487" w:rsidRPr="00CE5487" w:rsidRDefault="00CE5487" w:rsidP="00CE5487">
      <w:pPr>
        <w:spacing w:after="0" w:line="240" w:lineRule="auto"/>
        <w:rPr>
          <w:rFonts w:ascii="Arial" w:hAnsi="Arial" w:cs="Arial"/>
        </w:rPr>
      </w:pPr>
      <w:r>
        <w:rPr>
          <w:rFonts w:ascii="Arial" w:hAnsi="Arial" w:cs="Arial"/>
        </w:rPr>
        <w:t xml:space="preserve">Furniture Vendor: </w:t>
      </w:r>
      <w:r w:rsidRPr="00CE5487">
        <w:rPr>
          <w:rFonts w:ascii="Arial" w:hAnsi="Arial" w:cs="Arial"/>
        </w:rPr>
        <w:t>Washington Workplace</w:t>
      </w:r>
    </w:p>
    <w:p w:rsidR="00CE5487" w:rsidRPr="00CE5487" w:rsidRDefault="000B4606" w:rsidP="00CE5487">
      <w:pPr>
        <w:spacing w:after="0" w:line="240" w:lineRule="auto"/>
        <w:rPr>
          <w:rFonts w:ascii="Arial" w:hAnsi="Arial" w:cs="Arial"/>
        </w:rPr>
      </w:pPr>
      <w:r>
        <w:rPr>
          <w:rFonts w:ascii="Arial" w:hAnsi="Arial" w:cs="Arial"/>
        </w:rPr>
        <w:t>Landlord: Paramount Group, Inc.</w:t>
      </w:r>
    </w:p>
    <w:p w:rsidR="00CE5487" w:rsidRPr="00CE5487" w:rsidRDefault="00CE5487" w:rsidP="00CE5487">
      <w:pPr>
        <w:spacing w:after="0" w:line="240" w:lineRule="auto"/>
        <w:rPr>
          <w:rFonts w:ascii="Arial" w:hAnsi="Arial" w:cs="Arial"/>
        </w:rPr>
      </w:pPr>
      <w:r w:rsidRPr="00CE5487">
        <w:rPr>
          <w:rFonts w:ascii="Arial" w:hAnsi="Arial" w:cs="Arial"/>
        </w:rPr>
        <w:t xml:space="preserve">Law Firm: Greenstein </w:t>
      </w:r>
      <w:proofErr w:type="spellStart"/>
      <w:r w:rsidRPr="00CE5487">
        <w:rPr>
          <w:rFonts w:ascii="Arial" w:hAnsi="Arial" w:cs="Arial"/>
        </w:rPr>
        <w:t>DeLorme</w:t>
      </w:r>
      <w:proofErr w:type="spellEnd"/>
      <w:r w:rsidRPr="00CE5487">
        <w:rPr>
          <w:rFonts w:ascii="Arial" w:hAnsi="Arial" w:cs="Arial"/>
        </w:rPr>
        <w:t xml:space="preserve"> &amp; </w:t>
      </w:r>
      <w:proofErr w:type="spellStart"/>
      <w:r w:rsidRPr="00CE5487">
        <w:rPr>
          <w:rFonts w:ascii="Arial" w:hAnsi="Arial" w:cs="Arial"/>
        </w:rPr>
        <w:t>Luchs</w:t>
      </w:r>
      <w:proofErr w:type="spellEnd"/>
      <w:r w:rsidRPr="00CE5487">
        <w:rPr>
          <w:rFonts w:ascii="Arial" w:hAnsi="Arial" w:cs="Arial"/>
        </w:rPr>
        <w:t>, P.C.</w:t>
      </w:r>
      <w:r w:rsidRPr="00CE5487">
        <w:rPr>
          <w:rFonts w:ascii="Arial" w:hAnsi="Arial" w:cs="Arial"/>
        </w:rPr>
        <w:tab/>
      </w:r>
    </w:p>
    <w:p w:rsidR="00CE5487" w:rsidRPr="00CE5487" w:rsidRDefault="00CE5487" w:rsidP="00CE5487">
      <w:pPr>
        <w:spacing w:after="0" w:line="240" w:lineRule="auto"/>
        <w:rPr>
          <w:rFonts w:ascii="Arial" w:hAnsi="Arial" w:cs="Arial"/>
        </w:rPr>
      </w:pPr>
      <w:r w:rsidRPr="00CE5487">
        <w:rPr>
          <w:rFonts w:ascii="Arial" w:hAnsi="Arial" w:cs="Arial"/>
        </w:rPr>
        <w:t>Moving Company: Fitzgerald Movers</w:t>
      </w:r>
      <w:r w:rsidRPr="00CE5487">
        <w:rPr>
          <w:rFonts w:ascii="Arial" w:hAnsi="Arial" w:cs="Arial"/>
        </w:rPr>
        <w:tab/>
      </w:r>
    </w:p>
    <w:p w:rsidR="00CE5487" w:rsidRPr="00CE5487" w:rsidRDefault="00CE5487" w:rsidP="00CE5487">
      <w:pPr>
        <w:spacing w:after="0" w:line="240" w:lineRule="auto"/>
        <w:rPr>
          <w:rFonts w:ascii="Arial" w:hAnsi="Arial" w:cs="Arial"/>
        </w:rPr>
      </w:pPr>
      <w:r w:rsidRPr="00CE5487">
        <w:rPr>
          <w:rFonts w:ascii="Arial" w:hAnsi="Arial" w:cs="Arial"/>
        </w:rPr>
        <w:t>Project of the Year: City Center DC - Hines</w:t>
      </w:r>
      <w:r w:rsidRPr="00CE5487">
        <w:rPr>
          <w:rFonts w:ascii="Arial" w:hAnsi="Arial" w:cs="Arial"/>
        </w:rPr>
        <w:tab/>
      </w:r>
      <w:r w:rsidRPr="00CE5487">
        <w:rPr>
          <w:rFonts w:ascii="Arial" w:hAnsi="Arial" w:cs="Arial"/>
        </w:rPr>
        <w:tab/>
      </w:r>
    </w:p>
    <w:p w:rsidR="00CE5487" w:rsidRPr="00CE5487" w:rsidRDefault="00CE5487" w:rsidP="00CE5487">
      <w:pPr>
        <w:spacing w:after="0" w:line="240" w:lineRule="auto"/>
        <w:rPr>
          <w:rFonts w:ascii="Arial" w:hAnsi="Arial" w:cs="Arial"/>
        </w:rPr>
      </w:pPr>
      <w:r w:rsidRPr="00CE5487">
        <w:rPr>
          <w:rFonts w:ascii="Arial" w:hAnsi="Arial" w:cs="Arial"/>
        </w:rPr>
        <w:t>Project Management: DTZ</w:t>
      </w:r>
    </w:p>
    <w:p w:rsidR="00CE5487" w:rsidRPr="00CE5487" w:rsidRDefault="00CE5487" w:rsidP="00CE5487">
      <w:pPr>
        <w:pStyle w:val="ListParagraph"/>
        <w:spacing w:after="0" w:line="240" w:lineRule="auto"/>
        <w:ind w:left="1080"/>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b/>
        </w:rPr>
        <w:t xml:space="preserve">Sales / Financing Firm of the Year: </w:t>
      </w:r>
      <w:r w:rsidRPr="000B4606">
        <w:rPr>
          <w:rFonts w:ascii="Arial" w:hAnsi="Arial" w:cs="Arial"/>
        </w:rPr>
        <w:t>DTZ</w:t>
      </w:r>
    </w:p>
    <w:p w:rsidR="00CE5487" w:rsidRPr="00CE5487" w:rsidRDefault="00CE5487" w:rsidP="00CE5487">
      <w:pPr>
        <w:pStyle w:val="ListParagraph"/>
        <w:spacing w:after="0" w:line="240" w:lineRule="auto"/>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b/>
        </w:rPr>
        <w:t xml:space="preserve">Leasing Firm of the Year: </w:t>
      </w:r>
      <w:r w:rsidRPr="000B4606">
        <w:rPr>
          <w:rFonts w:ascii="Arial" w:hAnsi="Arial" w:cs="Arial"/>
        </w:rPr>
        <w:t>CBRE</w:t>
      </w:r>
    </w:p>
    <w:p w:rsidR="00CE5487" w:rsidRPr="00CE5487" w:rsidRDefault="00CE5487" w:rsidP="00CE5487">
      <w:pPr>
        <w:pStyle w:val="ListParagraph"/>
        <w:spacing w:after="0" w:line="240" w:lineRule="auto"/>
        <w:rPr>
          <w:rFonts w:ascii="Arial" w:hAnsi="Arial" w:cs="Arial"/>
        </w:rPr>
      </w:pPr>
    </w:p>
    <w:p w:rsidR="00CE5487" w:rsidRPr="00CE5487" w:rsidRDefault="00CE5487" w:rsidP="00CE5487">
      <w:pPr>
        <w:spacing w:after="0" w:line="240" w:lineRule="auto"/>
        <w:rPr>
          <w:rFonts w:ascii="Arial" w:hAnsi="Arial" w:cs="Arial"/>
          <w:b/>
        </w:rPr>
      </w:pPr>
      <w:r w:rsidRPr="00CE5487">
        <w:rPr>
          <w:rFonts w:ascii="Arial" w:hAnsi="Arial" w:cs="Arial"/>
          <w:b/>
        </w:rPr>
        <w:t>Sales Agents of the Year</w:t>
      </w:r>
      <w:r w:rsidRPr="00CE5487">
        <w:rPr>
          <w:rFonts w:ascii="Arial" w:hAnsi="Arial" w:cs="Arial"/>
          <w:b/>
        </w:rPr>
        <w:tab/>
      </w:r>
      <w:r w:rsidRPr="00CE5487">
        <w:rPr>
          <w:rFonts w:ascii="Arial" w:hAnsi="Arial" w:cs="Arial"/>
          <w:b/>
        </w:rPr>
        <w:tab/>
      </w:r>
      <w:r w:rsidRPr="00CE5487">
        <w:rPr>
          <w:rFonts w:ascii="Arial" w:hAnsi="Arial" w:cs="Arial"/>
          <w:b/>
        </w:rPr>
        <w:tab/>
      </w:r>
      <w:r w:rsidRPr="00CE5487">
        <w:rPr>
          <w:rFonts w:ascii="Arial" w:hAnsi="Arial" w:cs="Arial"/>
          <w:b/>
        </w:rPr>
        <w:tab/>
      </w:r>
    </w:p>
    <w:p w:rsidR="00CE5487" w:rsidRPr="00CE5487" w:rsidRDefault="00CE5487" w:rsidP="00CE5487">
      <w:pPr>
        <w:pStyle w:val="ListParagraph"/>
        <w:numPr>
          <w:ilvl w:val="0"/>
          <w:numId w:val="6"/>
        </w:numPr>
        <w:spacing w:after="0" w:line="240" w:lineRule="auto"/>
        <w:rPr>
          <w:rFonts w:ascii="Arial" w:hAnsi="Arial" w:cs="Arial"/>
        </w:rPr>
      </w:pPr>
      <w:r w:rsidRPr="00CE5487">
        <w:rPr>
          <w:rFonts w:ascii="Arial" w:hAnsi="Arial" w:cs="Arial"/>
        </w:rPr>
        <w:t>DC: Paul Collins/William Collins, DTZ (Tie)</w:t>
      </w:r>
    </w:p>
    <w:p w:rsidR="00CE5487" w:rsidRPr="00CE5487" w:rsidRDefault="00CE5487" w:rsidP="00CE5487">
      <w:pPr>
        <w:pStyle w:val="ListParagraph"/>
        <w:numPr>
          <w:ilvl w:val="0"/>
          <w:numId w:val="6"/>
        </w:numPr>
        <w:spacing w:after="0" w:line="240" w:lineRule="auto"/>
        <w:rPr>
          <w:rFonts w:ascii="Arial" w:hAnsi="Arial" w:cs="Arial"/>
        </w:rPr>
      </w:pPr>
      <w:r w:rsidRPr="00CE5487">
        <w:rPr>
          <w:rFonts w:ascii="Arial" w:hAnsi="Arial" w:cs="Arial"/>
        </w:rPr>
        <w:t xml:space="preserve">MD: William Kent, CBRE </w:t>
      </w:r>
    </w:p>
    <w:p w:rsidR="00CE5487" w:rsidRPr="00CE5487" w:rsidRDefault="00CE5487" w:rsidP="00CE5487">
      <w:pPr>
        <w:pStyle w:val="ListParagraph"/>
        <w:numPr>
          <w:ilvl w:val="0"/>
          <w:numId w:val="6"/>
        </w:numPr>
        <w:spacing w:after="0" w:line="240" w:lineRule="auto"/>
        <w:rPr>
          <w:rFonts w:ascii="Arial" w:hAnsi="Arial" w:cs="Arial"/>
        </w:rPr>
      </w:pPr>
      <w:r w:rsidRPr="00CE5487">
        <w:rPr>
          <w:rFonts w:ascii="Arial" w:hAnsi="Arial" w:cs="Arial"/>
        </w:rPr>
        <w:t>VA:  Drew Flood/James Cassidy/Jud Ryan, DTZ (Tie)</w:t>
      </w:r>
    </w:p>
    <w:p w:rsidR="00CE5487" w:rsidRPr="00CE5487" w:rsidRDefault="00CE5487" w:rsidP="00CE5487">
      <w:pPr>
        <w:pStyle w:val="ListParagraph"/>
        <w:numPr>
          <w:ilvl w:val="0"/>
          <w:numId w:val="6"/>
        </w:numPr>
        <w:spacing w:after="0" w:line="240" w:lineRule="auto"/>
        <w:rPr>
          <w:rFonts w:ascii="Arial" w:hAnsi="Arial" w:cs="Arial"/>
        </w:rPr>
      </w:pPr>
      <w:r w:rsidRPr="00CE5487">
        <w:rPr>
          <w:rFonts w:ascii="Arial" w:hAnsi="Arial" w:cs="Arial"/>
        </w:rPr>
        <w:t xml:space="preserve">Regional:  Paul Collins/William Collins, DTZ (Tie) </w:t>
      </w:r>
    </w:p>
    <w:p w:rsidR="00CE5487" w:rsidRPr="00CE5487" w:rsidRDefault="00CE5487" w:rsidP="00CE5487">
      <w:pPr>
        <w:pStyle w:val="ListParagraph"/>
        <w:spacing w:after="0" w:line="240" w:lineRule="auto"/>
        <w:ind w:left="1080"/>
        <w:rPr>
          <w:rFonts w:ascii="Arial" w:hAnsi="Arial" w:cs="Arial"/>
        </w:rPr>
      </w:pPr>
      <w:r w:rsidRPr="00CE5487">
        <w:rPr>
          <w:rFonts w:ascii="Arial" w:hAnsi="Arial" w:cs="Arial"/>
        </w:rPr>
        <w:tab/>
      </w:r>
    </w:p>
    <w:p w:rsidR="00CE5487" w:rsidRPr="00CE5487" w:rsidRDefault="00CE5487" w:rsidP="00CE5487">
      <w:pPr>
        <w:spacing w:after="0" w:line="240" w:lineRule="auto"/>
        <w:rPr>
          <w:rFonts w:ascii="Arial" w:hAnsi="Arial" w:cs="Arial"/>
          <w:b/>
        </w:rPr>
      </w:pPr>
      <w:r w:rsidRPr="00CE5487">
        <w:rPr>
          <w:rFonts w:ascii="Arial" w:hAnsi="Arial" w:cs="Arial"/>
          <w:b/>
        </w:rPr>
        <w:t>Leasing Agents of the Year</w:t>
      </w:r>
    </w:p>
    <w:p w:rsidR="00CE5487" w:rsidRPr="00CE5487" w:rsidRDefault="00CE5487" w:rsidP="00CE5487">
      <w:pPr>
        <w:pStyle w:val="ListParagraph"/>
        <w:numPr>
          <w:ilvl w:val="0"/>
          <w:numId w:val="8"/>
        </w:numPr>
        <w:spacing w:after="0" w:line="240" w:lineRule="auto"/>
        <w:rPr>
          <w:rFonts w:ascii="Arial" w:hAnsi="Arial" w:cs="Arial"/>
        </w:rPr>
      </w:pPr>
      <w:r w:rsidRPr="00CE5487">
        <w:rPr>
          <w:rFonts w:ascii="Arial" w:hAnsi="Arial" w:cs="Arial"/>
        </w:rPr>
        <w:t xml:space="preserve">DC: Randy Harrell, CBRE  </w:t>
      </w:r>
    </w:p>
    <w:p w:rsidR="00CE5487" w:rsidRPr="00CE5487" w:rsidRDefault="00CE5487" w:rsidP="00CE5487">
      <w:pPr>
        <w:pStyle w:val="ListParagraph"/>
        <w:numPr>
          <w:ilvl w:val="0"/>
          <w:numId w:val="8"/>
        </w:numPr>
        <w:spacing w:after="0" w:line="240" w:lineRule="auto"/>
        <w:rPr>
          <w:rFonts w:ascii="Arial" w:hAnsi="Arial" w:cs="Arial"/>
        </w:rPr>
      </w:pPr>
      <w:r>
        <w:rPr>
          <w:rFonts w:ascii="Arial" w:hAnsi="Arial" w:cs="Arial"/>
        </w:rPr>
        <w:t xml:space="preserve">MD: Christopher </w:t>
      </w:r>
      <w:proofErr w:type="spellStart"/>
      <w:r>
        <w:rPr>
          <w:rFonts w:ascii="Arial" w:hAnsi="Arial" w:cs="Arial"/>
        </w:rPr>
        <w:t>Coccaro</w:t>
      </w:r>
      <w:proofErr w:type="spellEnd"/>
      <w:r>
        <w:rPr>
          <w:rFonts w:ascii="Arial" w:hAnsi="Arial" w:cs="Arial"/>
        </w:rPr>
        <w:t xml:space="preserve">, </w:t>
      </w:r>
      <w:r w:rsidRPr="00CE5487">
        <w:rPr>
          <w:rFonts w:ascii="Arial" w:hAnsi="Arial" w:cs="Arial"/>
        </w:rPr>
        <w:t>JLL</w:t>
      </w:r>
      <w:r w:rsidRPr="00CE5487">
        <w:rPr>
          <w:rFonts w:ascii="Arial" w:hAnsi="Arial" w:cs="Arial"/>
        </w:rPr>
        <w:tab/>
      </w:r>
    </w:p>
    <w:p w:rsidR="00CE5487" w:rsidRPr="00CE5487" w:rsidRDefault="00CE5487" w:rsidP="00CE5487">
      <w:pPr>
        <w:pStyle w:val="ListParagraph"/>
        <w:numPr>
          <w:ilvl w:val="0"/>
          <w:numId w:val="8"/>
        </w:numPr>
        <w:spacing w:after="0" w:line="240" w:lineRule="auto"/>
        <w:rPr>
          <w:rFonts w:ascii="Arial" w:hAnsi="Arial" w:cs="Arial"/>
        </w:rPr>
      </w:pPr>
      <w:r w:rsidRPr="00CE5487">
        <w:rPr>
          <w:rFonts w:ascii="Arial" w:hAnsi="Arial" w:cs="Arial"/>
        </w:rPr>
        <w:t xml:space="preserve">VA: Lou Christopher, CBRE </w:t>
      </w:r>
    </w:p>
    <w:p w:rsidR="00CE5487" w:rsidRPr="00CE5487" w:rsidRDefault="00CE5487" w:rsidP="00CE5487">
      <w:pPr>
        <w:pStyle w:val="ListParagraph"/>
        <w:numPr>
          <w:ilvl w:val="0"/>
          <w:numId w:val="8"/>
        </w:numPr>
        <w:spacing w:after="0" w:line="240" w:lineRule="auto"/>
        <w:rPr>
          <w:rFonts w:ascii="Arial" w:hAnsi="Arial" w:cs="Arial"/>
        </w:rPr>
      </w:pPr>
      <w:r w:rsidRPr="00CE5487">
        <w:rPr>
          <w:rFonts w:ascii="Arial" w:hAnsi="Arial" w:cs="Arial"/>
        </w:rPr>
        <w:t>Regional: Randy Harrell, CBRE</w:t>
      </w:r>
    </w:p>
    <w:p w:rsidR="00CE5487" w:rsidRPr="00CE5487" w:rsidRDefault="00CE5487" w:rsidP="00CE5487">
      <w:pPr>
        <w:pStyle w:val="ListParagraph"/>
        <w:spacing w:after="0" w:line="240" w:lineRule="auto"/>
        <w:ind w:left="1080"/>
        <w:rPr>
          <w:rFonts w:ascii="Arial" w:hAnsi="Arial" w:cs="Arial"/>
        </w:rPr>
      </w:pPr>
      <w:r w:rsidRPr="00CE5487">
        <w:rPr>
          <w:rFonts w:ascii="Arial" w:hAnsi="Arial" w:cs="Arial"/>
        </w:rPr>
        <w:tab/>
      </w:r>
    </w:p>
    <w:p w:rsidR="00CE5487" w:rsidRPr="00CE5487" w:rsidRDefault="00CE5487" w:rsidP="00CE5487">
      <w:pPr>
        <w:spacing w:after="0" w:line="240" w:lineRule="auto"/>
        <w:rPr>
          <w:rFonts w:ascii="Arial" w:hAnsi="Arial" w:cs="Arial"/>
          <w:b/>
        </w:rPr>
      </w:pPr>
      <w:r w:rsidRPr="00CE5487">
        <w:rPr>
          <w:rFonts w:ascii="Arial" w:hAnsi="Arial" w:cs="Arial"/>
          <w:b/>
        </w:rPr>
        <w:t>Developer/Landlord Agent of the Year</w:t>
      </w:r>
    </w:p>
    <w:p w:rsidR="00CE5487" w:rsidRPr="00CE5487" w:rsidRDefault="00CE5487" w:rsidP="00CE5487">
      <w:pPr>
        <w:pStyle w:val="ListParagraph"/>
        <w:numPr>
          <w:ilvl w:val="0"/>
          <w:numId w:val="10"/>
        </w:numPr>
        <w:spacing w:after="0" w:line="240" w:lineRule="auto"/>
        <w:rPr>
          <w:rFonts w:ascii="Arial" w:hAnsi="Arial" w:cs="Arial"/>
        </w:rPr>
      </w:pPr>
      <w:r w:rsidRPr="00CE5487">
        <w:rPr>
          <w:rFonts w:ascii="Arial" w:hAnsi="Arial" w:cs="Arial"/>
        </w:rPr>
        <w:t xml:space="preserve">J Quinn </w:t>
      </w:r>
      <w:proofErr w:type="spellStart"/>
      <w:r w:rsidRPr="00CE5487">
        <w:rPr>
          <w:rFonts w:ascii="Arial" w:hAnsi="Arial" w:cs="Arial"/>
        </w:rPr>
        <w:t>Rounsaville</w:t>
      </w:r>
      <w:proofErr w:type="spellEnd"/>
      <w:r w:rsidRPr="00CE5487">
        <w:rPr>
          <w:rFonts w:ascii="Arial" w:hAnsi="Arial" w:cs="Arial"/>
        </w:rPr>
        <w:t xml:space="preserve"> </w:t>
      </w:r>
      <w:r w:rsidR="000B4606">
        <w:rPr>
          <w:rFonts w:ascii="Arial" w:hAnsi="Arial" w:cs="Arial"/>
        </w:rPr>
        <w:t xml:space="preserve">– The </w:t>
      </w:r>
      <w:r w:rsidRPr="00CE5487">
        <w:rPr>
          <w:rFonts w:ascii="Arial" w:hAnsi="Arial" w:cs="Arial"/>
        </w:rPr>
        <w:t>JBG Companies</w:t>
      </w:r>
    </w:p>
    <w:p w:rsidR="00CE5487" w:rsidRPr="00CE5487" w:rsidRDefault="00CE5487" w:rsidP="00CE5487">
      <w:pPr>
        <w:pStyle w:val="ListParagraph"/>
        <w:spacing w:after="0" w:line="240" w:lineRule="auto"/>
        <w:ind w:left="1080"/>
        <w:rPr>
          <w:rFonts w:ascii="Arial" w:hAnsi="Arial" w:cs="Arial"/>
        </w:rPr>
      </w:pPr>
    </w:p>
    <w:p w:rsidR="00CE5487" w:rsidRPr="00CE5487" w:rsidRDefault="00CE5487" w:rsidP="00CE5487">
      <w:pPr>
        <w:spacing w:after="0" w:line="240" w:lineRule="auto"/>
        <w:rPr>
          <w:rFonts w:ascii="Arial" w:hAnsi="Arial" w:cs="Arial"/>
          <w:b/>
        </w:rPr>
      </w:pPr>
      <w:r w:rsidRPr="00CE5487">
        <w:rPr>
          <w:rFonts w:ascii="Arial" w:hAnsi="Arial" w:cs="Arial"/>
          <w:b/>
        </w:rPr>
        <w:t>Regional Finance Agent of the Year</w:t>
      </w:r>
      <w:r w:rsidRPr="00CE5487">
        <w:rPr>
          <w:rFonts w:ascii="Arial" w:hAnsi="Arial" w:cs="Arial"/>
          <w:b/>
        </w:rPr>
        <w:tab/>
      </w:r>
      <w:r w:rsidRPr="00CE5487">
        <w:rPr>
          <w:rFonts w:ascii="Arial" w:hAnsi="Arial" w:cs="Arial"/>
          <w:b/>
        </w:rPr>
        <w:tab/>
      </w:r>
    </w:p>
    <w:p w:rsidR="00CE5487" w:rsidRPr="00CE5487" w:rsidRDefault="00CE5487" w:rsidP="00CE5487">
      <w:pPr>
        <w:pStyle w:val="ListParagraph"/>
        <w:numPr>
          <w:ilvl w:val="0"/>
          <w:numId w:val="10"/>
        </w:numPr>
        <w:spacing w:after="0" w:line="240" w:lineRule="auto"/>
        <w:rPr>
          <w:rFonts w:ascii="Arial" w:hAnsi="Arial" w:cs="Arial"/>
        </w:rPr>
      </w:pPr>
      <w:r w:rsidRPr="00CE5487">
        <w:rPr>
          <w:rFonts w:ascii="Arial" w:hAnsi="Arial" w:cs="Arial"/>
        </w:rPr>
        <w:t>Regional:  David Webb, CBRE</w:t>
      </w:r>
    </w:p>
    <w:p w:rsidR="00CE5487" w:rsidRPr="00CE5487" w:rsidRDefault="00CE5487" w:rsidP="00CE5487">
      <w:pPr>
        <w:pStyle w:val="ListParagraph"/>
        <w:spacing w:after="0" w:line="240" w:lineRule="auto"/>
        <w:ind w:left="1080"/>
        <w:rPr>
          <w:rFonts w:ascii="Arial" w:hAnsi="Arial" w:cs="Arial"/>
        </w:rPr>
      </w:pPr>
    </w:p>
    <w:p w:rsidR="000B4606" w:rsidRDefault="00CE5487" w:rsidP="00CE5487">
      <w:pPr>
        <w:spacing w:after="0" w:line="240" w:lineRule="auto"/>
        <w:rPr>
          <w:rFonts w:ascii="Arial" w:hAnsi="Arial" w:cs="Arial"/>
        </w:rPr>
      </w:pPr>
      <w:r w:rsidRPr="00CE5487">
        <w:rPr>
          <w:rFonts w:ascii="Arial" w:hAnsi="Arial" w:cs="Arial"/>
          <w:b/>
        </w:rPr>
        <w:t>Top Regional GSA Leasing Agent:</w:t>
      </w:r>
      <w:r w:rsidRPr="00CE5487">
        <w:rPr>
          <w:rFonts w:ascii="Arial" w:hAnsi="Arial" w:cs="Arial"/>
        </w:rPr>
        <w:t xml:space="preserve"> </w:t>
      </w:r>
    </w:p>
    <w:p w:rsidR="00CE5487" w:rsidRPr="000B4606" w:rsidRDefault="00CE5487" w:rsidP="000B4606">
      <w:pPr>
        <w:pStyle w:val="ListParagraph"/>
        <w:numPr>
          <w:ilvl w:val="0"/>
          <w:numId w:val="10"/>
        </w:numPr>
        <w:spacing w:after="0" w:line="240" w:lineRule="auto"/>
        <w:rPr>
          <w:rFonts w:ascii="Arial" w:hAnsi="Arial" w:cs="Arial"/>
        </w:rPr>
      </w:pPr>
      <w:r w:rsidRPr="000B4606">
        <w:rPr>
          <w:rFonts w:ascii="Arial" w:hAnsi="Arial" w:cs="Arial"/>
        </w:rPr>
        <w:t xml:space="preserve">Marcy Owens Test – CBRE </w:t>
      </w:r>
    </w:p>
    <w:p w:rsidR="00CE5487" w:rsidRPr="00CE5487" w:rsidRDefault="00CE5487" w:rsidP="00CE5487">
      <w:pPr>
        <w:pStyle w:val="ListParagraph"/>
        <w:spacing w:after="0" w:line="240" w:lineRule="auto"/>
        <w:rPr>
          <w:rFonts w:ascii="Arial" w:hAnsi="Arial" w:cs="Arial"/>
          <w:b/>
        </w:rPr>
      </w:pPr>
    </w:p>
    <w:p w:rsidR="00CE5487" w:rsidRPr="00CE5487" w:rsidRDefault="00CE5487" w:rsidP="00CE5487">
      <w:pPr>
        <w:spacing w:after="0" w:line="240" w:lineRule="auto"/>
        <w:rPr>
          <w:rFonts w:ascii="Arial" w:hAnsi="Arial" w:cs="Arial"/>
          <w:b/>
        </w:rPr>
      </w:pPr>
      <w:r w:rsidRPr="00CE5487">
        <w:rPr>
          <w:rFonts w:ascii="Arial" w:hAnsi="Arial" w:cs="Arial"/>
          <w:b/>
        </w:rPr>
        <w:t>Retail Agents of the Year</w:t>
      </w:r>
    </w:p>
    <w:p w:rsidR="00CE5487" w:rsidRPr="00CE5487" w:rsidRDefault="00CE5487" w:rsidP="00CE5487">
      <w:pPr>
        <w:pStyle w:val="ListParagraph"/>
        <w:numPr>
          <w:ilvl w:val="0"/>
          <w:numId w:val="11"/>
        </w:numPr>
        <w:spacing w:after="0" w:line="240" w:lineRule="auto"/>
        <w:rPr>
          <w:rFonts w:ascii="Arial" w:hAnsi="Arial" w:cs="Arial"/>
        </w:rPr>
      </w:pPr>
      <w:r w:rsidRPr="00CE5487">
        <w:rPr>
          <w:rFonts w:ascii="Arial" w:hAnsi="Arial" w:cs="Arial"/>
        </w:rPr>
        <w:t xml:space="preserve">David </w:t>
      </w:r>
      <w:proofErr w:type="spellStart"/>
      <w:r w:rsidRPr="00CE5487">
        <w:rPr>
          <w:rFonts w:ascii="Arial" w:hAnsi="Arial" w:cs="Arial"/>
        </w:rPr>
        <w:t>Dochter</w:t>
      </w:r>
      <w:proofErr w:type="spellEnd"/>
      <w:r w:rsidRPr="00CE5487">
        <w:rPr>
          <w:rFonts w:ascii="Arial" w:hAnsi="Arial" w:cs="Arial"/>
        </w:rPr>
        <w:t xml:space="preserve"> &amp; Matt Alexander – </w:t>
      </w:r>
      <w:proofErr w:type="spellStart"/>
      <w:r w:rsidRPr="00CE5487">
        <w:rPr>
          <w:rFonts w:ascii="Arial" w:hAnsi="Arial" w:cs="Arial"/>
        </w:rPr>
        <w:t>Dochte</w:t>
      </w:r>
      <w:r w:rsidR="000B4606">
        <w:rPr>
          <w:rFonts w:ascii="Arial" w:hAnsi="Arial" w:cs="Arial"/>
        </w:rPr>
        <w:t>r</w:t>
      </w:r>
      <w:proofErr w:type="spellEnd"/>
      <w:r w:rsidR="000B4606">
        <w:rPr>
          <w:rFonts w:ascii="Arial" w:hAnsi="Arial" w:cs="Arial"/>
        </w:rPr>
        <w:t xml:space="preserve"> &amp; Alexander Retail Advisors (T</w:t>
      </w:r>
      <w:r w:rsidRPr="00CE5487">
        <w:rPr>
          <w:rFonts w:ascii="Arial" w:hAnsi="Arial" w:cs="Arial"/>
        </w:rPr>
        <w:t>ie)</w:t>
      </w:r>
    </w:p>
    <w:p w:rsidR="00CE5487" w:rsidRPr="00CE5487" w:rsidRDefault="00CE5487" w:rsidP="00CE5487">
      <w:pPr>
        <w:pStyle w:val="ListParagraph"/>
        <w:spacing w:after="0" w:line="240" w:lineRule="auto"/>
        <w:rPr>
          <w:rFonts w:ascii="Arial" w:hAnsi="Arial" w:cs="Arial"/>
        </w:rPr>
      </w:pPr>
    </w:p>
    <w:p w:rsidR="00CE5487" w:rsidRPr="00CE5487" w:rsidRDefault="00CE5487" w:rsidP="00CE5487">
      <w:pPr>
        <w:spacing w:after="0" w:line="240" w:lineRule="auto"/>
        <w:rPr>
          <w:rFonts w:ascii="Arial" w:hAnsi="Arial" w:cs="Arial"/>
          <w:b/>
        </w:rPr>
      </w:pPr>
      <w:r w:rsidRPr="00CE5487">
        <w:rPr>
          <w:rFonts w:ascii="Arial" w:hAnsi="Arial" w:cs="Arial"/>
          <w:b/>
        </w:rPr>
        <w:t>Leasing Transactions of the Year</w:t>
      </w:r>
    </w:p>
    <w:p w:rsidR="00CE5487" w:rsidRPr="00CE5487" w:rsidRDefault="00CE5487" w:rsidP="00CE5487">
      <w:pPr>
        <w:pStyle w:val="ListParagraph"/>
        <w:numPr>
          <w:ilvl w:val="0"/>
          <w:numId w:val="11"/>
        </w:numPr>
        <w:spacing w:after="0" w:line="240" w:lineRule="auto"/>
        <w:rPr>
          <w:rFonts w:ascii="Arial" w:hAnsi="Arial" w:cs="Arial"/>
        </w:rPr>
      </w:pPr>
      <w:r w:rsidRPr="00CE5487">
        <w:rPr>
          <w:rFonts w:ascii="Arial" w:hAnsi="Arial" w:cs="Arial"/>
          <w:b/>
        </w:rPr>
        <w:t xml:space="preserve">DC: IFC </w:t>
      </w:r>
      <w:r w:rsidRPr="00CE5487">
        <w:rPr>
          <w:rFonts w:ascii="Arial" w:hAnsi="Arial" w:cs="Arial"/>
        </w:rPr>
        <w:t xml:space="preserve">at 2100 K  by Steve </w:t>
      </w:r>
      <w:proofErr w:type="spellStart"/>
      <w:r w:rsidRPr="00CE5487">
        <w:rPr>
          <w:rFonts w:ascii="Arial" w:hAnsi="Arial" w:cs="Arial"/>
        </w:rPr>
        <w:t>Lustgarten</w:t>
      </w:r>
      <w:proofErr w:type="spellEnd"/>
      <w:r w:rsidRPr="00CE5487">
        <w:rPr>
          <w:rFonts w:ascii="Arial" w:hAnsi="Arial" w:cs="Arial"/>
        </w:rPr>
        <w:t xml:space="preserve"> and Owen </w:t>
      </w:r>
      <w:proofErr w:type="spellStart"/>
      <w:r w:rsidRPr="00CE5487">
        <w:rPr>
          <w:rFonts w:ascii="Arial" w:hAnsi="Arial" w:cs="Arial"/>
        </w:rPr>
        <w:t>Billman</w:t>
      </w:r>
      <w:proofErr w:type="spellEnd"/>
      <w:r w:rsidRPr="00CE5487">
        <w:rPr>
          <w:rFonts w:ascii="Arial" w:hAnsi="Arial" w:cs="Arial"/>
        </w:rPr>
        <w:t xml:space="preserve">, Blake Real Estate; Craig </w:t>
      </w:r>
      <w:proofErr w:type="spellStart"/>
      <w:r w:rsidRPr="00CE5487">
        <w:rPr>
          <w:rFonts w:ascii="Arial" w:hAnsi="Arial" w:cs="Arial"/>
        </w:rPr>
        <w:t>Lussi</w:t>
      </w:r>
      <w:proofErr w:type="spellEnd"/>
      <w:r w:rsidRPr="00CE5487">
        <w:rPr>
          <w:rFonts w:ascii="Arial" w:hAnsi="Arial" w:cs="Arial"/>
        </w:rPr>
        <w:t>, Tenant Consulting</w:t>
      </w:r>
    </w:p>
    <w:p w:rsidR="00CE5487" w:rsidRPr="00CE5487" w:rsidRDefault="00CE5487" w:rsidP="00CE5487">
      <w:pPr>
        <w:pStyle w:val="ListParagraph"/>
        <w:spacing w:after="0" w:line="240" w:lineRule="auto"/>
        <w:ind w:left="1080"/>
        <w:rPr>
          <w:rFonts w:ascii="Arial" w:hAnsi="Arial" w:cs="Arial"/>
        </w:rPr>
      </w:pPr>
    </w:p>
    <w:p w:rsidR="00CE5487" w:rsidRPr="00CE5487" w:rsidRDefault="00CE5487" w:rsidP="00CE5487">
      <w:pPr>
        <w:pStyle w:val="ListParagraph"/>
        <w:numPr>
          <w:ilvl w:val="0"/>
          <w:numId w:val="11"/>
        </w:numPr>
        <w:spacing w:after="0" w:line="240" w:lineRule="auto"/>
        <w:rPr>
          <w:rFonts w:ascii="Arial" w:hAnsi="Arial" w:cs="Arial"/>
        </w:rPr>
      </w:pPr>
      <w:r w:rsidRPr="00CE5487">
        <w:rPr>
          <w:rFonts w:ascii="Arial" w:hAnsi="Arial" w:cs="Arial"/>
          <w:b/>
        </w:rPr>
        <w:t xml:space="preserve">MD: CNSI </w:t>
      </w:r>
      <w:r w:rsidRPr="00CE5487">
        <w:rPr>
          <w:rFonts w:ascii="Arial" w:hAnsi="Arial" w:cs="Arial"/>
        </w:rPr>
        <w:t>at Research Office Center 1</w:t>
      </w:r>
      <w:r w:rsidRPr="00CE5487">
        <w:rPr>
          <w:rFonts w:ascii="Arial" w:hAnsi="Arial" w:cs="Arial"/>
          <w:b/>
        </w:rPr>
        <w:t xml:space="preserve"> </w:t>
      </w:r>
      <w:r w:rsidRPr="00CE5487">
        <w:rPr>
          <w:rFonts w:ascii="Arial" w:hAnsi="Arial" w:cs="Arial"/>
        </w:rPr>
        <w:t xml:space="preserve">by Christopher </w:t>
      </w:r>
      <w:proofErr w:type="spellStart"/>
      <w:r w:rsidRPr="00CE5487">
        <w:rPr>
          <w:rFonts w:ascii="Arial" w:hAnsi="Arial" w:cs="Arial"/>
        </w:rPr>
        <w:t>Coccaro</w:t>
      </w:r>
      <w:proofErr w:type="spellEnd"/>
      <w:r w:rsidRPr="00CE5487">
        <w:rPr>
          <w:rFonts w:ascii="Arial" w:hAnsi="Arial" w:cs="Arial"/>
        </w:rPr>
        <w:t xml:space="preserve">, Pete </w:t>
      </w:r>
      <w:proofErr w:type="spellStart"/>
      <w:r w:rsidRPr="00CE5487">
        <w:rPr>
          <w:rFonts w:ascii="Arial" w:hAnsi="Arial" w:cs="Arial"/>
        </w:rPr>
        <w:t>Briskman</w:t>
      </w:r>
      <w:proofErr w:type="spellEnd"/>
      <w:r w:rsidRPr="00CE5487">
        <w:rPr>
          <w:rFonts w:ascii="Arial" w:hAnsi="Arial" w:cs="Arial"/>
        </w:rPr>
        <w:t xml:space="preserve">, Mia </w:t>
      </w:r>
      <w:proofErr w:type="spellStart"/>
      <w:r w:rsidRPr="00CE5487">
        <w:rPr>
          <w:rFonts w:ascii="Arial" w:hAnsi="Arial" w:cs="Arial"/>
        </w:rPr>
        <w:t>Eglinton</w:t>
      </w:r>
      <w:proofErr w:type="spellEnd"/>
      <w:r w:rsidR="000B4606">
        <w:rPr>
          <w:rFonts w:ascii="Arial" w:hAnsi="Arial" w:cs="Arial"/>
        </w:rPr>
        <w:t>,</w:t>
      </w:r>
      <w:r w:rsidRPr="00CE5487">
        <w:rPr>
          <w:rFonts w:ascii="Arial" w:hAnsi="Arial" w:cs="Arial"/>
        </w:rPr>
        <w:t xml:space="preserve"> Bella </w:t>
      </w:r>
      <w:proofErr w:type="spellStart"/>
      <w:r w:rsidRPr="00CE5487">
        <w:rPr>
          <w:rFonts w:ascii="Arial" w:hAnsi="Arial" w:cs="Arial"/>
        </w:rPr>
        <w:t>Schiro</w:t>
      </w:r>
      <w:proofErr w:type="spellEnd"/>
      <w:r w:rsidRPr="00CE5487">
        <w:rPr>
          <w:rFonts w:ascii="Arial" w:hAnsi="Arial" w:cs="Arial"/>
        </w:rPr>
        <w:t>, JLL</w:t>
      </w:r>
      <w:r w:rsidR="000B4606">
        <w:rPr>
          <w:rFonts w:ascii="Arial" w:hAnsi="Arial" w:cs="Arial"/>
        </w:rPr>
        <w:t xml:space="preserve">; Dave Millar, Brandywine </w:t>
      </w:r>
    </w:p>
    <w:p w:rsidR="00CE5487" w:rsidRPr="00CE5487" w:rsidRDefault="00CE5487" w:rsidP="00CE5487">
      <w:pPr>
        <w:pStyle w:val="ListParagraph"/>
        <w:rPr>
          <w:rFonts w:ascii="Arial" w:hAnsi="Arial" w:cs="Arial"/>
        </w:rPr>
      </w:pPr>
    </w:p>
    <w:p w:rsidR="00CE5487" w:rsidRPr="00CE5487" w:rsidRDefault="00CE5487" w:rsidP="00CE5487">
      <w:pPr>
        <w:pStyle w:val="ListParagraph"/>
        <w:numPr>
          <w:ilvl w:val="0"/>
          <w:numId w:val="11"/>
        </w:numPr>
        <w:spacing w:after="0" w:line="240" w:lineRule="auto"/>
        <w:rPr>
          <w:rFonts w:ascii="Arial" w:hAnsi="Arial" w:cs="Arial"/>
        </w:rPr>
      </w:pPr>
      <w:r w:rsidRPr="00CE5487">
        <w:rPr>
          <w:rFonts w:ascii="Arial" w:hAnsi="Arial" w:cs="Arial"/>
          <w:b/>
        </w:rPr>
        <w:t>VA: Corporate Executive Board Headquarters</w:t>
      </w:r>
      <w:r w:rsidRPr="00CE5487">
        <w:rPr>
          <w:rFonts w:ascii="Arial" w:hAnsi="Arial" w:cs="Arial"/>
        </w:rPr>
        <w:t xml:space="preserve"> at Central Place by Lou Christopher, CBRE and Paul Adkins of </w:t>
      </w:r>
      <w:r w:rsidR="000B4606">
        <w:rPr>
          <w:rFonts w:ascii="Arial" w:hAnsi="Arial" w:cs="Arial"/>
        </w:rPr>
        <w:t xml:space="preserve">The </w:t>
      </w:r>
      <w:r w:rsidRPr="00CE5487">
        <w:rPr>
          <w:rFonts w:ascii="Arial" w:hAnsi="Arial" w:cs="Arial"/>
        </w:rPr>
        <w:t>JBG Companies</w:t>
      </w:r>
    </w:p>
    <w:p w:rsidR="00CE5487" w:rsidRPr="00CE5487" w:rsidRDefault="00CE5487" w:rsidP="00CE5487">
      <w:pPr>
        <w:pStyle w:val="ListParagraph"/>
        <w:spacing w:after="0" w:line="240" w:lineRule="auto"/>
        <w:ind w:left="0"/>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b/>
        </w:rPr>
        <w:t>Le</w:t>
      </w:r>
      <w:r>
        <w:rPr>
          <w:rFonts w:ascii="Arial" w:hAnsi="Arial" w:cs="Arial"/>
          <w:b/>
        </w:rPr>
        <w:t>asing Transactions of the Year u</w:t>
      </w:r>
      <w:r w:rsidRPr="00CE5487">
        <w:rPr>
          <w:rFonts w:ascii="Arial" w:hAnsi="Arial" w:cs="Arial"/>
          <w:b/>
        </w:rPr>
        <w:t xml:space="preserve">nder 75,000 RSF: </w:t>
      </w:r>
      <w:r w:rsidRPr="00CE5487">
        <w:rPr>
          <w:rFonts w:ascii="Arial" w:hAnsi="Arial" w:cs="Arial"/>
        </w:rPr>
        <w:tab/>
      </w:r>
    </w:p>
    <w:p w:rsidR="00CE5487" w:rsidRPr="00CE5487" w:rsidRDefault="00CE5487" w:rsidP="00CE5487">
      <w:pPr>
        <w:pStyle w:val="ListParagraph"/>
        <w:numPr>
          <w:ilvl w:val="0"/>
          <w:numId w:val="11"/>
        </w:numPr>
        <w:spacing w:after="0" w:line="240" w:lineRule="auto"/>
        <w:rPr>
          <w:rFonts w:ascii="Arial" w:hAnsi="Arial" w:cs="Arial"/>
        </w:rPr>
      </w:pPr>
      <w:r w:rsidRPr="00CE5487">
        <w:rPr>
          <w:rFonts w:ascii="Arial" w:hAnsi="Arial" w:cs="Arial"/>
          <w:b/>
        </w:rPr>
        <w:t>Eastern Foundry</w:t>
      </w:r>
      <w:r w:rsidRPr="00CE5487">
        <w:rPr>
          <w:rFonts w:ascii="Arial" w:hAnsi="Arial" w:cs="Arial"/>
        </w:rPr>
        <w:t xml:space="preserve"> at 2011 Crystal Place</w:t>
      </w:r>
      <w:r w:rsidRPr="00CE5487">
        <w:rPr>
          <w:rFonts w:ascii="Arial" w:hAnsi="Arial" w:cs="Arial"/>
          <w:b/>
        </w:rPr>
        <w:t xml:space="preserve"> </w:t>
      </w:r>
      <w:r w:rsidRPr="00CE5487">
        <w:rPr>
          <w:rFonts w:ascii="Arial" w:hAnsi="Arial" w:cs="Arial"/>
        </w:rPr>
        <w:t xml:space="preserve">by Andy O’Brien, Stephen </w:t>
      </w:r>
      <w:proofErr w:type="spellStart"/>
      <w:r w:rsidRPr="00CE5487">
        <w:rPr>
          <w:rFonts w:ascii="Arial" w:hAnsi="Arial" w:cs="Arial"/>
        </w:rPr>
        <w:t>Burman</w:t>
      </w:r>
      <w:proofErr w:type="spellEnd"/>
      <w:r w:rsidRPr="00CE5487">
        <w:rPr>
          <w:rFonts w:ascii="Arial" w:hAnsi="Arial" w:cs="Arial"/>
        </w:rPr>
        <w:t xml:space="preserve">,  JLL; Randy Lennon, Jim </w:t>
      </w:r>
      <w:proofErr w:type="spellStart"/>
      <w:r w:rsidRPr="00CE5487">
        <w:rPr>
          <w:rFonts w:ascii="Arial" w:hAnsi="Arial" w:cs="Arial"/>
        </w:rPr>
        <w:t>Creedon</w:t>
      </w:r>
      <w:proofErr w:type="spellEnd"/>
      <w:r w:rsidRPr="00CE5487">
        <w:rPr>
          <w:rFonts w:ascii="Arial" w:hAnsi="Arial" w:cs="Arial"/>
        </w:rPr>
        <w:t>, Vornado</w:t>
      </w:r>
      <w:r w:rsidRPr="00CE5487">
        <w:rPr>
          <w:rFonts w:ascii="Arial" w:hAnsi="Arial" w:cs="Arial"/>
          <w:b/>
        </w:rPr>
        <w:t xml:space="preserve"> </w:t>
      </w:r>
      <w:r w:rsidRPr="00CE5487">
        <w:rPr>
          <w:rFonts w:ascii="Arial" w:hAnsi="Arial" w:cs="Arial"/>
        </w:rPr>
        <w:t>Charles E. Smith</w:t>
      </w:r>
      <w:r w:rsidRPr="00CE5487">
        <w:rPr>
          <w:rFonts w:ascii="Arial" w:hAnsi="Arial" w:cs="Arial"/>
          <w:b/>
        </w:rPr>
        <w:t xml:space="preserve"> </w:t>
      </w:r>
    </w:p>
    <w:p w:rsidR="00CE5487" w:rsidRPr="00CE5487" w:rsidRDefault="00CE5487" w:rsidP="00CE5487">
      <w:pPr>
        <w:pStyle w:val="ListParagraph"/>
        <w:spacing w:after="0" w:line="240" w:lineRule="auto"/>
        <w:ind w:left="0"/>
        <w:rPr>
          <w:rFonts w:ascii="Arial" w:hAnsi="Arial" w:cs="Arial"/>
        </w:rPr>
      </w:pPr>
    </w:p>
    <w:p w:rsidR="00CE5487" w:rsidRPr="00CE5487" w:rsidRDefault="00CE5487" w:rsidP="00CE5487">
      <w:pPr>
        <w:spacing w:after="0" w:line="240" w:lineRule="auto"/>
        <w:rPr>
          <w:rFonts w:ascii="Arial" w:hAnsi="Arial" w:cs="Arial"/>
          <w:b/>
        </w:rPr>
      </w:pPr>
      <w:r w:rsidRPr="00CE5487">
        <w:rPr>
          <w:rFonts w:ascii="Arial" w:hAnsi="Arial" w:cs="Arial"/>
          <w:b/>
        </w:rPr>
        <w:t>Sales Transactions of the Year</w:t>
      </w:r>
    </w:p>
    <w:p w:rsidR="00CE5487" w:rsidRDefault="00CE5487" w:rsidP="000B4606">
      <w:pPr>
        <w:pStyle w:val="ListParagraph"/>
        <w:numPr>
          <w:ilvl w:val="0"/>
          <w:numId w:val="12"/>
        </w:numPr>
        <w:spacing w:after="0" w:line="240" w:lineRule="auto"/>
        <w:rPr>
          <w:rFonts w:ascii="Arial" w:hAnsi="Arial" w:cs="Arial"/>
        </w:rPr>
      </w:pPr>
      <w:r w:rsidRPr="00CE5487">
        <w:rPr>
          <w:rFonts w:ascii="Arial" w:hAnsi="Arial" w:cs="Arial"/>
          <w:b/>
        </w:rPr>
        <w:t xml:space="preserve">DC: 2401 Pennsylvania Avenue </w:t>
      </w:r>
      <w:r w:rsidRPr="00CE5487">
        <w:rPr>
          <w:rFonts w:ascii="Arial" w:hAnsi="Arial" w:cs="Arial"/>
        </w:rPr>
        <w:t xml:space="preserve">by William Collins, Paul Collins, Jud Ryan, Drew Flood, James Cassidy and Chris </w:t>
      </w:r>
      <w:proofErr w:type="spellStart"/>
      <w:r w:rsidRPr="00CE5487">
        <w:rPr>
          <w:rFonts w:ascii="Arial" w:hAnsi="Arial" w:cs="Arial"/>
        </w:rPr>
        <w:t>Doerr</w:t>
      </w:r>
      <w:proofErr w:type="spellEnd"/>
      <w:r w:rsidRPr="00CE5487">
        <w:rPr>
          <w:rFonts w:ascii="Arial" w:hAnsi="Arial" w:cs="Arial"/>
        </w:rPr>
        <w:t xml:space="preserve">, DTZ </w:t>
      </w:r>
    </w:p>
    <w:p w:rsidR="000B4606" w:rsidRPr="000B4606" w:rsidRDefault="000B4606" w:rsidP="000B4606">
      <w:pPr>
        <w:pStyle w:val="ListParagraph"/>
        <w:spacing w:after="0" w:line="240" w:lineRule="auto"/>
        <w:ind w:left="1080"/>
        <w:rPr>
          <w:rFonts w:ascii="Arial" w:hAnsi="Arial" w:cs="Arial"/>
        </w:rPr>
      </w:pPr>
    </w:p>
    <w:p w:rsidR="00CE5487" w:rsidRPr="00CE5487" w:rsidRDefault="00CE5487" w:rsidP="00CE5487">
      <w:pPr>
        <w:pStyle w:val="ListParagraph"/>
        <w:numPr>
          <w:ilvl w:val="0"/>
          <w:numId w:val="12"/>
        </w:numPr>
        <w:spacing w:after="0" w:line="240" w:lineRule="auto"/>
        <w:rPr>
          <w:rFonts w:ascii="Arial" w:hAnsi="Arial" w:cs="Arial"/>
        </w:rPr>
      </w:pPr>
      <w:r w:rsidRPr="00CE5487">
        <w:rPr>
          <w:rFonts w:ascii="Arial" w:hAnsi="Arial" w:cs="Arial"/>
          <w:b/>
        </w:rPr>
        <w:t>VA</w:t>
      </w:r>
      <w:r>
        <w:rPr>
          <w:rFonts w:ascii="Arial" w:hAnsi="Arial" w:cs="Arial"/>
          <w:b/>
        </w:rPr>
        <w:t xml:space="preserve">: </w:t>
      </w:r>
      <w:r w:rsidRPr="00CE5487">
        <w:rPr>
          <w:rFonts w:ascii="Arial" w:hAnsi="Arial" w:cs="Arial"/>
          <w:b/>
        </w:rPr>
        <w:t>Patriots Park</w:t>
      </w:r>
      <w:r w:rsidRPr="00CE5487">
        <w:rPr>
          <w:rFonts w:ascii="Arial" w:hAnsi="Arial" w:cs="Arial"/>
        </w:rPr>
        <w:t xml:space="preserve"> by William Collins, Paul Collins, Jud Ryan, Drew Flood, James Cassidy, DTZ</w:t>
      </w:r>
    </w:p>
    <w:p w:rsidR="00CE5487" w:rsidRPr="000B4606" w:rsidRDefault="00CE5487" w:rsidP="000B4606">
      <w:pPr>
        <w:spacing w:after="0" w:line="240" w:lineRule="auto"/>
        <w:rPr>
          <w:rFonts w:ascii="Arial" w:hAnsi="Arial" w:cs="Arial"/>
        </w:rPr>
      </w:pPr>
      <w:r w:rsidRPr="000B4606">
        <w:rPr>
          <w:rFonts w:ascii="Arial" w:hAnsi="Arial" w:cs="Arial"/>
        </w:rPr>
        <w:tab/>
      </w:r>
    </w:p>
    <w:p w:rsidR="00CE5487" w:rsidRPr="00CE5487" w:rsidRDefault="00CE5487" w:rsidP="00CE5487">
      <w:pPr>
        <w:spacing w:after="0" w:line="240" w:lineRule="auto"/>
        <w:rPr>
          <w:rFonts w:ascii="Arial" w:hAnsi="Arial" w:cs="Arial"/>
          <w:b/>
        </w:rPr>
      </w:pPr>
      <w:r w:rsidRPr="00CE5487">
        <w:rPr>
          <w:rFonts w:ascii="Arial" w:hAnsi="Arial" w:cs="Arial"/>
          <w:b/>
        </w:rPr>
        <w:t xml:space="preserve">Finance Transactions of the Year </w:t>
      </w:r>
    </w:p>
    <w:p w:rsidR="00CE5487" w:rsidRPr="00CE5487" w:rsidRDefault="00CE5487" w:rsidP="00CE5487">
      <w:pPr>
        <w:pStyle w:val="ListParagraph"/>
        <w:numPr>
          <w:ilvl w:val="0"/>
          <w:numId w:val="13"/>
        </w:numPr>
        <w:spacing w:after="0" w:line="240" w:lineRule="auto"/>
        <w:rPr>
          <w:rFonts w:ascii="Arial" w:hAnsi="Arial" w:cs="Arial"/>
        </w:rPr>
      </w:pPr>
      <w:r w:rsidRPr="00CE5487">
        <w:rPr>
          <w:rFonts w:ascii="Arial" w:hAnsi="Arial" w:cs="Arial"/>
          <w:b/>
        </w:rPr>
        <w:t xml:space="preserve">DC: 601 New Jersey Ave </w:t>
      </w:r>
      <w:r w:rsidRPr="00CE5487">
        <w:rPr>
          <w:rFonts w:ascii="Arial" w:hAnsi="Arial" w:cs="Arial"/>
        </w:rPr>
        <w:t xml:space="preserve">by John </w:t>
      </w:r>
      <w:proofErr w:type="spellStart"/>
      <w:r w:rsidRPr="00CE5487">
        <w:rPr>
          <w:rFonts w:ascii="Arial" w:hAnsi="Arial" w:cs="Arial"/>
        </w:rPr>
        <w:t>Campanella</w:t>
      </w:r>
      <w:proofErr w:type="spellEnd"/>
      <w:r w:rsidRPr="00CE5487">
        <w:rPr>
          <w:rFonts w:ascii="Arial" w:hAnsi="Arial" w:cs="Arial"/>
        </w:rPr>
        <w:t xml:space="preserve">, Phillip </w:t>
      </w:r>
      <w:proofErr w:type="spellStart"/>
      <w:r w:rsidRPr="00CE5487">
        <w:rPr>
          <w:rFonts w:ascii="Arial" w:hAnsi="Arial" w:cs="Arial"/>
        </w:rPr>
        <w:t>Mudd</w:t>
      </w:r>
      <w:proofErr w:type="spellEnd"/>
      <w:r w:rsidRPr="00CE5487">
        <w:rPr>
          <w:rFonts w:ascii="Arial" w:hAnsi="Arial" w:cs="Arial"/>
        </w:rPr>
        <w:t xml:space="preserve"> &amp; Bradley Geiger DTZ</w:t>
      </w:r>
    </w:p>
    <w:p w:rsidR="00CE5487" w:rsidRPr="00CE5487" w:rsidRDefault="00CE5487" w:rsidP="00CE5487">
      <w:pPr>
        <w:pStyle w:val="ListParagraph"/>
        <w:spacing w:after="0" w:line="240" w:lineRule="auto"/>
        <w:rPr>
          <w:rFonts w:ascii="Arial" w:hAnsi="Arial" w:cs="Arial"/>
        </w:rPr>
      </w:pPr>
    </w:p>
    <w:p w:rsidR="00CE5487" w:rsidRPr="00CE5487" w:rsidRDefault="00CE5487" w:rsidP="00CE5487">
      <w:pPr>
        <w:pStyle w:val="ListParagraph"/>
        <w:numPr>
          <w:ilvl w:val="0"/>
          <w:numId w:val="13"/>
        </w:numPr>
        <w:spacing w:after="0" w:line="240" w:lineRule="auto"/>
        <w:rPr>
          <w:rFonts w:ascii="Arial" w:hAnsi="Arial" w:cs="Arial"/>
        </w:rPr>
      </w:pPr>
      <w:r w:rsidRPr="00CE5487">
        <w:rPr>
          <w:rFonts w:ascii="Arial" w:hAnsi="Arial" w:cs="Arial"/>
          <w:b/>
        </w:rPr>
        <w:t xml:space="preserve">MD: Quarry Springs Residential </w:t>
      </w:r>
      <w:r w:rsidRPr="00CE5487">
        <w:rPr>
          <w:rFonts w:ascii="Arial" w:hAnsi="Arial" w:cs="Arial"/>
        </w:rPr>
        <w:t>by David Webb and Jamie Butler, CBRE</w:t>
      </w:r>
    </w:p>
    <w:p w:rsidR="00CE5487" w:rsidRPr="00CE5487" w:rsidRDefault="00CE5487" w:rsidP="00CE5487">
      <w:pPr>
        <w:pStyle w:val="ListParagraph"/>
        <w:spacing w:after="0" w:line="240" w:lineRule="auto"/>
        <w:rPr>
          <w:rFonts w:ascii="Arial" w:hAnsi="Arial" w:cs="Arial"/>
        </w:rPr>
      </w:pPr>
    </w:p>
    <w:p w:rsidR="00CE5487" w:rsidRPr="00CE5487" w:rsidRDefault="00CE5487" w:rsidP="00CE5487">
      <w:pPr>
        <w:pStyle w:val="ListParagraph"/>
        <w:numPr>
          <w:ilvl w:val="0"/>
          <w:numId w:val="13"/>
        </w:numPr>
        <w:spacing w:after="0" w:line="240" w:lineRule="auto"/>
        <w:rPr>
          <w:rFonts w:ascii="Arial" w:hAnsi="Arial" w:cs="Arial"/>
        </w:rPr>
      </w:pPr>
      <w:r w:rsidRPr="00CE5487">
        <w:rPr>
          <w:rFonts w:ascii="Arial" w:hAnsi="Arial" w:cs="Arial"/>
          <w:b/>
        </w:rPr>
        <w:t xml:space="preserve">VA: Central Place </w:t>
      </w:r>
      <w:r w:rsidR="000B4606">
        <w:rPr>
          <w:rFonts w:ascii="Arial" w:hAnsi="Arial" w:cs="Arial"/>
          <w:b/>
        </w:rPr>
        <w:t xml:space="preserve">Residential </w:t>
      </w:r>
      <w:r w:rsidRPr="00CE5487">
        <w:rPr>
          <w:rFonts w:ascii="Arial" w:hAnsi="Arial" w:cs="Arial"/>
        </w:rPr>
        <w:t>by David Webb, Jamie Butler CBRE</w:t>
      </w:r>
    </w:p>
    <w:p w:rsidR="00CE5487" w:rsidRPr="00CE5487" w:rsidRDefault="00CE5487" w:rsidP="00CE5487">
      <w:pPr>
        <w:pStyle w:val="ListParagraph"/>
        <w:spacing w:after="0" w:line="240" w:lineRule="auto"/>
        <w:ind w:left="0"/>
        <w:rPr>
          <w:rFonts w:ascii="Arial" w:hAnsi="Arial" w:cs="Arial"/>
        </w:rPr>
      </w:pPr>
    </w:p>
    <w:p w:rsidR="00CE5487" w:rsidRPr="00CE5487" w:rsidRDefault="00CE5487" w:rsidP="00CE5487">
      <w:pPr>
        <w:spacing w:after="0" w:line="240" w:lineRule="auto"/>
        <w:rPr>
          <w:rFonts w:ascii="Arial" w:hAnsi="Arial" w:cs="Arial"/>
        </w:rPr>
      </w:pPr>
      <w:r w:rsidRPr="00CE5487">
        <w:rPr>
          <w:rFonts w:ascii="Arial" w:hAnsi="Arial" w:cs="Arial"/>
          <w:b/>
        </w:rPr>
        <w:t>Retail Transaction of the Year</w:t>
      </w:r>
      <w:r w:rsidRPr="00CE5487">
        <w:rPr>
          <w:rFonts w:ascii="Arial" w:hAnsi="Arial" w:cs="Arial"/>
        </w:rPr>
        <w:tab/>
      </w:r>
    </w:p>
    <w:p w:rsidR="00CE5487" w:rsidRPr="00CE5487" w:rsidRDefault="00CE5487" w:rsidP="00CE5487">
      <w:pPr>
        <w:pStyle w:val="ListParagraph"/>
        <w:numPr>
          <w:ilvl w:val="0"/>
          <w:numId w:val="14"/>
        </w:numPr>
        <w:spacing w:after="0" w:line="240" w:lineRule="auto"/>
        <w:rPr>
          <w:rFonts w:ascii="Arial" w:hAnsi="Arial" w:cs="Arial"/>
        </w:rPr>
      </w:pPr>
      <w:r w:rsidRPr="00CE5487">
        <w:rPr>
          <w:rFonts w:ascii="Arial" w:hAnsi="Arial" w:cs="Arial"/>
          <w:b/>
        </w:rPr>
        <w:t xml:space="preserve">H&amp;M at 1133 Connecticut Ave </w:t>
      </w:r>
      <w:r w:rsidRPr="00CE5487">
        <w:rPr>
          <w:rFonts w:ascii="Arial" w:hAnsi="Arial" w:cs="Arial"/>
        </w:rPr>
        <w:t xml:space="preserve">by David </w:t>
      </w:r>
      <w:proofErr w:type="spellStart"/>
      <w:r w:rsidRPr="00CE5487">
        <w:rPr>
          <w:rFonts w:ascii="Arial" w:hAnsi="Arial" w:cs="Arial"/>
        </w:rPr>
        <w:t>Dochter</w:t>
      </w:r>
      <w:proofErr w:type="spellEnd"/>
      <w:r w:rsidRPr="00CE5487">
        <w:rPr>
          <w:rFonts w:ascii="Arial" w:hAnsi="Arial" w:cs="Arial"/>
        </w:rPr>
        <w:t xml:space="preserve"> &amp; Matt Alexander,</w:t>
      </w:r>
      <w:r w:rsidRPr="00CE5487">
        <w:rPr>
          <w:rFonts w:ascii="Arial" w:hAnsi="Arial" w:cs="Arial"/>
          <w:b/>
        </w:rPr>
        <w:t xml:space="preserve"> </w:t>
      </w:r>
      <w:proofErr w:type="spellStart"/>
      <w:r w:rsidRPr="00CE5487">
        <w:rPr>
          <w:rFonts w:ascii="Arial" w:hAnsi="Arial" w:cs="Arial"/>
        </w:rPr>
        <w:t>Dochter</w:t>
      </w:r>
      <w:proofErr w:type="spellEnd"/>
      <w:r w:rsidRPr="00CE5487">
        <w:rPr>
          <w:rFonts w:ascii="Arial" w:hAnsi="Arial" w:cs="Arial"/>
        </w:rPr>
        <w:t xml:space="preserve"> &amp; Alexander Retail Advisors</w:t>
      </w:r>
      <w:r w:rsidRPr="00CE5487">
        <w:rPr>
          <w:rFonts w:ascii="Arial" w:hAnsi="Arial" w:cs="Arial"/>
        </w:rPr>
        <w:tab/>
      </w:r>
    </w:p>
    <w:p w:rsidR="00CE5487" w:rsidRPr="00CE5487" w:rsidRDefault="00CE5487" w:rsidP="00CE5487">
      <w:pPr>
        <w:spacing w:after="0" w:line="240" w:lineRule="auto"/>
        <w:rPr>
          <w:rFonts w:ascii="Arial" w:hAnsi="Arial" w:cs="Arial"/>
        </w:rPr>
      </w:pPr>
      <w:r w:rsidRPr="00CE5487">
        <w:rPr>
          <w:rFonts w:ascii="Arial" w:hAnsi="Arial" w:cs="Arial"/>
        </w:rPr>
        <w:tab/>
      </w:r>
      <w:r w:rsidRPr="00CE5487">
        <w:rPr>
          <w:rFonts w:ascii="Arial" w:hAnsi="Arial" w:cs="Arial"/>
        </w:rPr>
        <w:tab/>
      </w:r>
      <w:r w:rsidRPr="00CE5487">
        <w:rPr>
          <w:rFonts w:ascii="Arial" w:hAnsi="Arial" w:cs="Arial"/>
        </w:rPr>
        <w:tab/>
      </w:r>
      <w:r w:rsidRPr="00CE5487">
        <w:rPr>
          <w:rFonts w:ascii="Arial" w:hAnsi="Arial" w:cs="Arial"/>
        </w:rPr>
        <w:tab/>
      </w:r>
    </w:p>
    <w:p w:rsidR="00CE5487" w:rsidRPr="00CE5487" w:rsidRDefault="00CE5487" w:rsidP="008B7293">
      <w:pPr>
        <w:spacing w:after="0" w:line="240" w:lineRule="auto"/>
        <w:jc w:val="both"/>
        <w:rPr>
          <w:rFonts w:ascii="Arial" w:hAnsi="Arial" w:cs="Arial"/>
        </w:rPr>
      </w:pPr>
    </w:p>
    <w:p w:rsidR="00CE5487" w:rsidRPr="00CE5487" w:rsidRDefault="00CE5487" w:rsidP="008B7293">
      <w:pPr>
        <w:spacing w:after="0" w:line="240" w:lineRule="auto"/>
        <w:jc w:val="both"/>
        <w:rPr>
          <w:rFonts w:ascii="Arial" w:hAnsi="Arial" w:cs="Arial"/>
        </w:rPr>
      </w:pPr>
    </w:p>
    <w:p w:rsidR="00CE5487" w:rsidRPr="00CE5487" w:rsidRDefault="00CE5487" w:rsidP="008B7293">
      <w:pPr>
        <w:spacing w:after="0" w:line="240" w:lineRule="auto"/>
        <w:jc w:val="both"/>
        <w:rPr>
          <w:rFonts w:ascii="Arial" w:hAnsi="Arial" w:cs="Arial"/>
        </w:rPr>
      </w:pPr>
    </w:p>
    <w:p w:rsidR="00CE5487" w:rsidRPr="00CE5487" w:rsidRDefault="00CE5487" w:rsidP="008B7293">
      <w:pPr>
        <w:spacing w:after="0" w:line="240" w:lineRule="auto"/>
        <w:jc w:val="both"/>
        <w:rPr>
          <w:rFonts w:ascii="Arial" w:hAnsi="Arial" w:cs="Arial"/>
        </w:rPr>
      </w:pPr>
    </w:p>
    <w:p w:rsidR="008B7293" w:rsidRDefault="008B7293" w:rsidP="00CE5487">
      <w:pPr>
        <w:spacing w:after="0" w:line="240" w:lineRule="auto"/>
        <w:rPr>
          <w:rFonts w:ascii="Arial" w:hAnsi="Arial" w:cs="Arial"/>
        </w:rPr>
      </w:pPr>
    </w:p>
    <w:p w:rsidR="008B7293" w:rsidRDefault="008B7293" w:rsidP="00F07FEF">
      <w:pPr>
        <w:spacing w:after="0" w:line="240" w:lineRule="auto"/>
        <w:ind w:left="1440"/>
        <w:rPr>
          <w:rFonts w:ascii="Arial" w:hAnsi="Arial" w:cs="Arial"/>
        </w:rPr>
      </w:pPr>
    </w:p>
    <w:p w:rsidR="00E25867" w:rsidRPr="00E25867" w:rsidRDefault="00E25867" w:rsidP="008B7293">
      <w:pPr>
        <w:spacing w:after="0" w:line="240" w:lineRule="auto"/>
        <w:jc w:val="center"/>
        <w:rPr>
          <w:rFonts w:ascii="Arial" w:hAnsi="Arial" w:cs="Arial"/>
        </w:rPr>
      </w:pPr>
      <w:r w:rsidRPr="00E25867">
        <w:rPr>
          <w:rFonts w:ascii="Arial" w:hAnsi="Arial" w:cs="Arial"/>
          <w:bCs/>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0670DE" w:rsidRDefault="00C13CCA" w:rsidP="004D1A04">
      <w:pPr>
        <w:spacing w:after="0" w:line="240" w:lineRule="auto"/>
        <w:rPr>
          <w:i/>
          <w:iCs/>
          <w:sz w:val="20"/>
          <w:szCs w:val="20"/>
        </w:rPr>
      </w:pPr>
      <w:r>
        <w:rPr>
          <w:i/>
          <w:iCs/>
          <w:sz w:val="20"/>
          <w:szCs w:val="20"/>
        </w:rPr>
        <w:t>CREBA</w:t>
      </w:r>
      <w:r w:rsidR="004D1A04">
        <w:rPr>
          <w:i/>
          <w:iCs/>
          <w:sz w:val="20"/>
          <w:szCs w:val="20"/>
        </w:rPr>
        <w:t xml:space="preserve"> is a regional trade association dedicated to serving commercial real estate interests throughout the District of Columbia, Suburban Maryland and Northern Virginia. Comprised of more than </w:t>
      </w:r>
    </w:p>
    <w:p w:rsidR="0043163E" w:rsidRPr="009F25D0" w:rsidRDefault="000670DE" w:rsidP="004D1A04">
      <w:pPr>
        <w:spacing w:after="0" w:line="240" w:lineRule="auto"/>
        <w:rPr>
          <w:rFonts w:ascii="Arial" w:hAnsi="Arial" w:cs="Arial"/>
          <w:i/>
          <w:color w:val="000000"/>
        </w:rPr>
      </w:pPr>
      <w:r>
        <w:rPr>
          <w:i/>
          <w:iCs/>
          <w:sz w:val="20"/>
          <w:szCs w:val="20"/>
        </w:rPr>
        <w:t>5</w:t>
      </w:r>
      <w:r w:rsidR="004D1A04">
        <w:rPr>
          <w:i/>
          <w:iCs/>
          <w:sz w:val="20"/>
          <w:szCs w:val="20"/>
        </w:rPr>
        <w:t xml:space="preserve">00 commercial brokers and affiliated professionals, </w:t>
      </w:r>
      <w:r w:rsidR="00CE5487">
        <w:rPr>
          <w:i/>
          <w:iCs/>
          <w:sz w:val="20"/>
          <w:szCs w:val="20"/>
        </w:rPr>
        <w:t xml:space="preserve">CREBA </w:t>
      </w:r>
      <w:r w:rsidR="004D1A04">
        <w:rPr>
          <w:i/>
          <w:iCs/>
          <w:sz w:val="20"/>
          <w:szCs w:val="20"/>
        </w:rPr>
        <w:t>is a member-driven, customer-focused service organization, which exists to enhance our members' ability to serve the public, ethically, professionally and successfully</w:t>
      </w:r>
      <w:r w:rsidR="00B579C2">
        <w:rPr>
          <w:i/>
          <w:iCs/>
          <w:sz w:val="20"/>
          <w:szCs w:val="20"/>
        </w:rPr>
        <w:t>.</w:t>
      </w:r>
    </w:p>
    <w:sectPr w:rsidR="0043163E" w:rsidRPr="009F25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E3D"/>
    <w:multiLevelType w:val="hybridMultilevel"/>
    <w:tmpl w:val="DC880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DD38FA"/>
    <w:multiLevelType w:val="hybridMultilevel"/>
    <w:tmpl w:val="03680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346E09"/>
    <w:multiLevelType w:val="hybridMultilevel"/>
    <w:tmpl w:val="24A8B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BBC43C4"/>
    <w:multiLevelType w:val="hybridMultilevel"/>
    <w:tmpl w:val="00ECC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C56230D"/>
    <w:multiLevelType w:val="hybridMultilevel"/>
    <w:tmpl w:val="134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A00507B"/>
    <w:multiLevelType w:val="hybridMultilevel"/>
    <w:tmpl w:val="79DA2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990E52"/>
    <w:multiLevelType w:val="hybridMultilevel"/>
    <w:tmpl w:val="9830F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9C35247"/>
    <w:multiLevelType w:val="hybridMultilevel"/>
    <w:tmpl w:val="79308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1141826"/>
    <w:multiLevelType w:val="hybridMultilevel"/>
    <w:tmpl w:val="B19E82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53737D3"/>
    <w:multiLevelType w:val="hybridMultilevel"/>
    <w:tmpl w:val="C01A1A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C6250B"/>
    <w:multiLevelType w:val="hybridMultilevel"/>
    <w:tmpl w:val="49D27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9205140"/>
    <w:multiLevelType w:val="hybridMultilevel"/>
    <w:tmpl w:val="3BF0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995750"/>
    <w:multiLevelType w:val="hybridMultilevel"/>
    <w:tmpl w:val="AA6A2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D905F61"/>
    <w:multiLevelType w:val="hybridMultilevel"/>
    <w:tmpl w:val="C35417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3"/>
  </w:num>
  <w:num w:numId="5">
    <w:abstractNumId w:val="5"/>
  </w:num>
  <w:num w:numId="6">
    <w:abstractNumId w:val="7"/>
  </w:num>
  <w:num w:numId="7">
    <w:abstractNumId w:val="1"/>
  </w:num>
  <w:num w:numId="8">
    <w:abstractNumId w:val="12"/>
  </w:num>
  <w:num w:numId="9">
    <w:abstractNumId w:val="0"/>
  </w:num>
  <w:num w:numId="10">
    <w:abstractNumId w:val="10"/>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9E"/>
    <w:rsid w:val="00022364"/>
    <w:rsid w:val="000236C2"/>
    <w:rsid w:val="0003213B"/>
    <w:rsid w:val="0003636E"/>
    <w:rsid w:val="00037517"/>
    <w:rsid w:val="00040AF5"/>
    <w:rsid w:val="00042E19"/>
    <w:rsid w:val="00042EF2"/>
    <w:rsid w:val="00044352"/>
    <w:rsid w:val="000562F8"/>
    <w:rsid w:val="00061B9F"/>
    <w:rsid w:val="00066785"/>
    <w:rsid w:val="000670DE"/>
    <w:rsid w:val="0007488E"/>
    <w:rsid w:val="000875C3"/>
    <w:rsid w:val="000911F5"/>
    <w:rsid w:val="000A3153"/>
    <w:rsid w:val="000B1BD8"/>
    <w:rsid w:val="000B4606"/>
    <w:rsid w:val="000C485F"/>
    <w:rsid w:val="000E28FB"/>
    <w:rsid w:val="000E3379"/>
    <w:rsid w:val="000E3485"/>
    <w:rsid w:val="000F00D1"/>
    <w:rsid w:val="000F11B0"/>
    <w:rsid w:val="001067C8"/>
    <w:rsid w:val="001372B9"/>
    <w:rsid w:val="00143E93"/>
    <w:rsid w:val="0015077B"/>
    <w:rsid w:val="0017589D"/>
    <w:rsid w:val="00175BC7"/>
    <w:rsid w:val="0019111B"/>
    <w:rsid w:val="00197040"/>
    <w:rsid w:val="00197347"/>
    <w:rsid w:val="001B6174"/>
    <w:rsid w:val="001C1BDB"/>
    <w:rsid w:val="001D3E4D"/>
    <w:rsid w:val="001D6830"/>
    <w:rsid w:val="002049C3"/>
    <w:rsid w:val="002149A6"/>
    <w:rsid w:val="002150E7"/>
    <w:rsid w:val="00222A87"/>
    <w:rsid w:val="00225364"/>
    <w:rsid w:val="002257C0"/>
    <w:rsid w:val="002311B5"/>
    <w:rsid w:val="00233B8D"/>
    <w:rsid w:val="00237ACE"/>
    <w:rsid w:val="002452C2"/>
    <w:rsid w:val="00246A1A"/>
    <w:rsid w:val="00251891"/>
    <w:rsid w:val="0026184D"/>
    <w:rsid w:val="002823EB"/>
    <w:rsid w:val="00286C4B"/>
    <w:rsid w:val="002950FC"/>
    <w:rsid w:val="002A1B1E"/>
    <w:rsid w:val="002B2A9D"/>
    <w:rsid w:val="002E124F"/>
    <w:rsid w:val="002E20B4"/>
    <w:rsid w:val="002E22A2"/>
    <w:rsid w:val="002E44DA"/>
    <w:rsid w:val="00300591"/>
    <w:rsid w:val="00301D35"/>
    <w:rsid w:val="003044DE"/>
    <w:rsid w:val="00305288"/>
    <w:rsid w:val="00314096"/>
    <w:rsid w:val="00317F65"/>
    <w:rsid w:val="003229A0"/>
    <w:rsid w:val="0033030D"/>
    <w:rsid w:val="00331275"/>
    <w:rsid w:val="003314E6"/>
    <w:rsid w:val="00341A98"/>
    <w:rsid w:val="0034583E"/>
    <w:rsid w:val="00346759"/>
    <w:rsid w:val="00351847"/>
    <w:rsid w:val="00364F20"/>
    <w:rsid w:val="0037065E"/>
    <w:rsid w:val="00375CF8"/>
    <w:rsid w:val="00387CD1"/>
    <w:rsid w:val="0039004F"/>
    <w:rsid w:val="00393D2A"/>
    <w:rsid w:val="003A030C"/>
    <w:rsid w:val="003B63C9"/>
    <w:rsid w:val="003B7E68"/>
    <w:rsid w:val="003C3FFC"/>
    <w:rsid w:val="003D1F5C"/>
    <w:rsid w:val="003D2E85"/>
    <w:rsid w:val="003D6E07"/>
    <w:rsid w:val="003E08D0"/>
    <w:rsid w:val="003F00C0"/>
    <w:rsid w:val="003F7427"/>
    <w:rsid w:val="00404A42"/>
    <w:rsid w:val="00410EDF"/>
    <w:rsid w:val="0041474A"/>
    <w:rsid w:val="004232CB"/>
    <w:rsid w:val="00430A65"/>
    <w:rsid w:val="0043163E"/>
    <w:rsid w:val="00431D82"/>
    <w:rsid w:val="00432E33"/>
    <w:rsid w:val="004471ED"/>
    <w:rsid w:val="00470B8E"/>
    <w:rsid w:val="004815DA"/>
    <w:rsid w:val="00485F9B"/>
    <w:rsid w:val="0048756B"/>
    <w:rsid w:val="004A3AA2"/>
    <w:rsid w:val="004A4761"/>
    <w:rsid w:val="004A7A15"/>
    <w:rsid w:val="004B5429"/>
    <w:rsid w:val="004C6DCB"/>
    <w:rsid w:val="004D1A04"/>
    <w:rsid w:val="004D7A9D"/>
    <w:rsid w:val="005005D1"/>
    <w:rsid w:val="00504252"/>
    <w:rsid w:val="00505695"/>
    <w:rsid w:val="0050579B"/>
    <w:rsid w:val="005073C1"/>
    <w:rsid w:val="005112F4"/>
    <w:rsid w:val="005160DE"/>
    <w:rsid w:val="00516158"/>
    <w:rsid w:val="005241CA"/>
    <w:rsid w:val="0053193A"/>
    <w:rsid w:val="00532399"/>
    <w:rsid w:val="00532AFB"/>
    <w:rsid w:val="005357A3"/>
    <w:rsid w:val="00544120"/>
    <w:rsid w:val="0055607B"/>
    <w:rsid w:val="00567254"/>
    <w:rsid w:val="00567F04"/>
    <w:rsid w:val="00572C91"/>
    <w:rsid w:val="00592DC0"/>
    <w:rsid w:val="005A50C5"/>
    <w:rsid w:val="005B2D9E"/>
    <w:rsid w:val="005B6E0B"/>
    <w:rsid w:val="005C5065"/>
    <w:rsid w:val="005D0999"/>
    <w:rsid w:val="005D1567"/>
    <w:rsid w:val="005D2E16"/>
    <w:rsid w:val="005D56C0"/>
    <w:rsid w:val="005D7DE8"/>
    <w:rsid w:val="005E106D"/>
    <w:rsid w:val="005E1E51"/>
    <w:rsid w:val="005F6AC6"/>
    <w:rsid w:val="00606C23"/>
    <w:rsid w:val="006176DF"/>
    <w:rsid w:val="00620664"/>
    <w:rsid w:val="00640A5F"/>
    <w:rsid w:val="00654D2E"/>
    <w:rsid w:val="00673A7E"/>
    <w:rsid w:val="00686543"/>
    <w:rsid w:val="00690749"/>
    <w:rsid w:val="006911CF"/>
    <w:rsid w:val="00692DC2"/>
    <w:rsid w:val="006A646C"/>
    <w:rsid w:val="006A7574"/>
    <w:rsid w:val="006E169E"/>
    <w:rsid w:val="006E475C"/>
    <w:rsid w:val="006F07D7"/>
    <w:rsid w:val="0070128B"/>
    <w:rsid w:val="00703069"/>
    <w:rsid w:val="00723A5B"/>
    <w:rsid w:val="00727832"/>
    <w:rsid w:val="00731F63"/>
    <w:rsid w:val="00732EE7"/>
    <w:rsid w:val="00741EDE"/>
    <w:rsid w:val="0074248E"/>
    <w:rsid w:val="007463C8"/>
    <w:rsid w:val="00747AD2"/>
    <w:rsid w:val="00757CEF"/>
    <w:rsid w:val="00762117"/>
    <w:rsid w:val="00773D2A"/>
    <w:rsid w:val="00776A4B"/>
    <w:rsid w:val="00786A35"/>
    <w:rsid w:val="00796006"/>
    <w:rsid w:val="007970ED"/>
    <w:rsid w:val="00797FA6"/>
    <w:rsid w:val="007B0214"/>
    <w:rsid w:val="007B4693"/>
    <w:rsid w:val="007C64CB"/>
    <w:rsid w:val="007D04E5"/>
    <w:rsid w:val="007D1224"/>
    <w:rsid w:val="007D6FE0"/>
    <w:rsid w:val="007E18CE"/>
    <w:rsid w:val="007E5811"/>
    <w:rsid w:val="007E7E62"/>
    <w:rsid w:val="007F53C1"/>
    <w:rsid w:val="00801BC0"/>
    <w:rsid w:val="008142EC"/>
    <w:rsid w:val="00815C1F"/>
    <w:rsid w:val="00816FBB"/>
    <w:rsid w:val="0082484C"/>
    <w:rsid w:val="00824E18"/>
    <w:rsid w:val="00830C69"/>
    <w:rsid w:val="008312A8"/>
    <w:rsid w:val="008328B4"/>
    <w:rsid w:val="008341D1"/>
    <w:rsid w:val="008421D6"/>
    <w:rsid w:val="00844088"/>
    <w:rsid w:val="00870C39"/>
    <w:rsid w:val="00881282"/>
    <w:rsid w:val="00882147"/>
    <w:rsid w:val="008924DB"/>
    <w:rsid w:val="008A3723"/>
    <w:rsid w:val="008A4629"/>
    <w:rsid w:val="008B340D"/>
    <w:rsid w:val="008B7293"/>
    <w:rsid w:val="008C3F91"/>
    <w:rsid w:val="008C67C8"/>
    <w:rsid w:val="008D1485"/>
    <w:rsid w:val="008D6C8D"/>
    <w:rsid w:val="008F37EB"/>
    <w:rsid w:val="008F50DD"/>
    <w:rsid w:val="008F560B"/>
    <w:rsid w:val="008F56D7"/>
    <w:rsid w:val="00902057"/>
    <w:rsid w:val="0090400A"/>
    <w:rsid w:val="0090659B"/>
    <w:rsid w:val="00910504"/>
    <w:rsid w:val="00915250"/>
    <w:rsid w:val="00922488"/>
    <w:rsid w:val="00927E3F"/>
    <w:rsid w:val="00957D7F"/>
    <w:rsid w:val="00960CCC"/>
    <w:rsid w:val="009643B8"/>
    <w:rsid w:val="00964927"/>
    <w:rsid w:val="009727D7"/>
    <w:rsid w:val="009900AB"/>
    <w:rsid w:val="00992805"/>
    <w:rsid w:val="00993BE9"/>
    <w:rsid w:val="00996077"/>
    <w:rsid w:val="009A3479"/>
    <w:rsid w:val="009A3F7A"/>
    <w:rsid w:val="009D16CC"/>
    <w:rsid w:val="009E6D12"/>
    <w:rsid w:val="009E71E3"/>
    <w:rsid w:val="009F25D0"/>
    <w:rsid w:val="009F3B68"/>
    <w:rsid w:val="009F5574"/>
    <w:rsid w:val="00A005F2"/>
    <w:rsid w:val="00A02C30"/>
    <w:rsid w:val="00A11F16"/>
    <w:rsid w:val="00A14184"/>
    <w:rsid w:val="00A238AB"/>
    <w:rsid w:val="00A259EC"/>
    <w:rsid w:val="00A32BC7"/>
    <w:rsid w:val="00A33A68"/>
    <w:rsid w:val="00A378A8"/>
    <w:rsid w:val="00A37BD1"/>
    <w:rsid w:val="00A47638"/>
    <w:rsid w:val="00A6418E"/>
    <w:rsid w:val="00A67EDE"/>
    <w:rsid w:val="00A74099"/>
    <w:rsid w:val="00A806A8"/>
    <w:rsid w:val="00A8282D"/>
    <w:rsid w:val="00A94849"/>
    <w:rsid w:val="00AA37F2"/>
    <w:rsid w:val="00AA7194"/>
    <w:rsid w:val="00AB2279"/>
    <w:rsid w:val="00AB275B"/>
    <w:rsid w:val="00B01046"/>
    <w:rsid w:val="00B01058"/>
    <w:rsid w:val="00B035B2"/>
    <w:rsid w:val="00B07086"/>
    <w:rsid w:val="00B0775E"/>
    <w:rsid w:val="00B153BE"/>
    <w:rsid w:val="00B2438F"/>
    <w:rsid w:val="00B248C0"/>
    <w:rsid w:val="00B26E39"/>
    <w:rsid w:val="00B33A91"/>
    <w:rsid w:val="00B35DBA"/>
    <w:rsid w:val="00B529CD"/>
    <w:rsid w:val="00B52B1D"/>
    <w:rsid w:val="00B579C2"/>
    <w:rsid w:val="00B8757A"/>
    <w:rsid w:val="00B93A4B"/>
    <w:rsid w:val="00B94A3C"/>
    <w:rsid w:val="00BA09F5"/>
    <w:rsid w:val="00BA1921"/>
    <w:rsid w:val="00BB1D13"/>
    <w:rsid w:val="00BC1A74"/>
    <w:rsid w:val="00BC23CD"/>
    <w:rsid w:val="00BC39C9"/>
    <w:rsid w:val="00BE0062"/>
    <w:rsid w:val="00BE37D9"/>
    <w:rsid w:val="00BF02C6"/>
    <w:rsid w:val="00BF0610"/>
    <w:rsid w:val="00BF6507"/>
    <w:rsid w:val="00C03893"/>
    <w:rsid w:val="00C13CCA"/>
    <w:rsid w:val="00C3252C"/>
    <w:rsid w:val="00C34CEE"/>
    <w:rsid w:val="00C6087E"/>
    <w:rsid w:val="00C61C04"/>
    <w:rsid w:val="00C63434"/>
    <w:rsid w:val="00C75B13"/>
    <w:rsid w:val="00C83B01"/>
    <w:rsid w:val="00C85CD7"/>
    <w:rsid w:val="00C94AB9"/>
    <w:rsid w:val="00CA6E1C"/>
    <w:rsid w:val="00CC30B8"/>
    <w:rsid w:val="00CC5A6D"/>
    <w:rsid w:val="00CD5DC2"/>
    <w:rsid w:val="00CD712D"/>
    <w:rsid w:val="00CE148A"/>
    <w:rsid w:val="00CE5487"/>
    <w:rsid w:val="00CF4392"/>
    <w:rsid w:val="00D0344F"/>
    <w:rsid w:val="00D03D0D"/>
    <w:rsid w:val="00D0579B"/>
    <w:rsid w:val="00D2129C"/>
    <w:rsid w:val="00D21B23"/>
    <w:rsid w:val="00D27698"/>
    <w:rsid w:val="00D30670"/>
    <w:rsid w:val="00D347F4"/>
    <w:rsid w:val="00D34D17"/>
    <w:rsid w:val="00D41577"/>
    <w:rsid w:val="00D461CC"/>
    <w:rsid w:val="00D5198B"/>
    <w:rsid w:val="00D53E6A"/>
    <w:rsid w:val="00D61335"/>
    <w:rsid w:val="00D635F6"/>
    <w:rsid w:val="00D63953"/>
    <w:rsid w:val="00D6510B"/>
    <w:rsid w:val="00D7202B"/>
    <w:rsid w:val="00D7306A"/>
    <w:rsid w:val="00D82CCB"/>
    <w:rsid w:val="00D8554F"/>
    <w:rsid w:val="00D94299"/>
    <w:rsid w:val="00D9588C"/>
    <w:rsid w:val="00DA528D"/>
    <w:rsid w:val="00DA560D"/>
    <w:rsid w:val="00DB0916"/>
    <w:rsid w:val="00DB09EF"/>
    <w:rsid w:val="00DB3EA1"/>
    <w:rsid w:val="00DC1117"/>
    <w:rsid w:val="00DC235B"/>
    <w:rsid w:val="00DC358F"/>
    <w:rsid w:val="00DD3403"/>
    <w:rsid w:val="00DD404C"/>
    <w:rsid w:val="00DD640A"/>
    <w:rsid w:val="00DE0BBD"/>
    <w:rsid w:val="00DF37A5"/>
    <w:rsid w:val="00DF4BD5"/>
    <w:rsid w:val="00E0091E"/>
    <w:rsid w:val="00E019AD"/>
    <w:rsid w:val="00E167C3"/>
    <w:rsid w:val="00E22C6B"/>
    <w:rsid w:val="00E25867"/>
    <w:rsid w:val="00E41157"/>
    <w:rsid w:val="00E41F02"/>
    <w:rsid w:val="00E46722"/>
    <w:rsid w:val="00E47367"/>
    <w:rsid w:val="00E56892"/>
    <w:rsid w:val="00E607A2"/>
    <w:rsid w:val="00E71512"/>
    <w:rsid w:val="00E73BEB"/>
    <w:rsid w:val="00E74B16"/>
    <w:rsid w:val="00E829B0"/>
    <w:rsid w:val="00E91EEF"/>
    <w:rsid w:val="00E92818"/>
    <w:rsid w:val="00EA471A"/>
    <w:rsid w:val="00EB3B34"/>
    <w:rsid w:val="00ED183C"/>
    <w:rsid w:val="00ED4EB8"/>
    <w:rsid w:val="00F07FEF"/>
    <w:rsid w:val="00F106FF"/>
    <w:rsid w:val="00F15F5E"/>
    <w:rsid w:val="00F16E4F"/>
    <w:rsid w:val="00F255D2"/>
    <w:rsid w:val="00F258B9"/>
    <w:rsid w:val="00F34B2A"/>
    <w:rsid w:val="00F418F9"/>
    <w:rsid w:val="00F61112"/>
    <w:rsid w:val="00F62E74"/>
    <w:rsid w:val="00F6383A"/>
    <w:rsid w:val="00F71049"/>
    <w:rsid w:val="00F7219C"/>
    <w:rsid w:val="00F7399C"/>
    <w:rsid w:val="00F75456"/>
    <w:rsid w:val="00F82A12"/>
    <w:rsid w:val="00F91B91"/>
    <w:rsid w:val="00FA5063"/>
    <w:rsid w:val="00FC2A66"/>
    <w:rsid w:val="00FC6552"/>
    <w:rsid w:val="00FD7436"/>
    <w:rsid w:val="00FE2CA8"/>
    <w:rsid w:val="00FE6018"/>
    <w:rsid w:val="00FE7EDE"/>
    <w:rsid w:val="00FF106C"/>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9E"/>
    <w:pPr>
      <w:spacing w:after="200" w:line="276" w:lineRule="auto"/>
    </w:pPr>
    <w:rPr>
      <w:rFonts w:ascii="Calibri" w:eastAsia="Calibri" w:hAnsi="Calibri"/>
      <w:sz w:val="22"/>
      <w:szCs w:val="22"/>
    </w:rPr>
  </w:style>
  <w:style w:type="paragraph" w:styleId="Heading1">
    <w:name w:val="heading 1"/>
    <w:basedOn w:val="Normal"/>
    <w:link w:val="Heading1Char"/>
    <w:qFormat/>
    <w:rsid w:val="005B2D9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8248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82484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B2D9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2D9E"/>
    <w:rPr>
      <w:b/>
      <w:bCs/>
    </w:rPr>
  </w:style>
  <w:style w:type="character" w:customStyle="1" w:styleId="blue">
    <w:name w:val="blue"/>
    <w:basedOn w:val="DefaultParagraphFont"/>
    <w:rsid w:val="005B2D9E"/>
  </w:style>
  <w:style w:type="character" w:customStyle="1" w:styleId="Heading1Char">
    <w:name w:val="Heading 1 Char"/>
    <w:basedOn w:val="DefaultParagraphFont"/>
    <w:link w:val="Heading1"/>
    <w:rsid w:val="005B2D9E"/>
    <w:rPr>
      <w:b/>
      <w:bCs/>
      <w:kern w:val="36"/>
      <w:sz w:val="48"/>
      <w:szCs w:val="48"/>
      <w:lang w:val="en-US" w:eastAsia="en-US" w:bidi="ar-SA"/>
    </w:rPr>
  </w:style>
  <w:style w:type="character" w:styleId="Hyperlink">
    <w:name w:val="Hyperlink"/>
    <w:basedOn w:val="DefaultParagraphFont"/>
    <w:rsid w:val="00F7219C"/>
    <w:rPr>
      <w:color w:val="0000FF"/>
      <w:u w:val="single"/>
    </w:rPr>
  </w:style>
  <w:style w:type="character" w:customStyle="1" w:styleId="style1">
    <w:name w:val="style1"/>
    <w:basedOn w:val="DefaultParagraphFont"/>
    <w:rsid w:val="00544120"/>
  </w:style>
  <w:style w:type="character" w:customStyle="1" w:styleId="Heading2Char">
    <w:name w:val="Heading 2 Char"/>
    <w:basedOn w:val="DefaultParagraphFont"/>
    <w:link w:val="Heading2"/>
    <w:semiHidden/>
    <w:rsid w:val="0082484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2484C"/>
    <w:rPr>
      <w:rFonts w:ascii="Cambria" w:eastAsia="Times New Roman" w:hAnsi="Cambria" w:cs="Times New Roman"/>
      <w:b/>
      <w:bCs/>
      <w:sz w:val="26"/>
      <w:szCs w:val="26"/>
    </w:rPr>
  </w:style>
  <w:style w:type="character" w:styleId="FollowedHyperlink">
    <w:name w:val="FollowedHyperlink"/>
    <w:basedOn w:val="DefaultParagraphFont"/>
    <w:rsid w:val="00F6383A"/>
    <w:rPr>
      <w:color w:val="800080"/>
      <w:u w:val="single"/>
    </w:rPr>
  </w:style>
  <w:style w:type="paragraph" w:customStyle="1" w:styleId="text">
    <w:name w:val="text"/>
    <w:basedOn w:val="Normal"/>
    <w:rsid w:val="008B7293"/>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CE5487"/>
    <w:pPr>
      <w:ind w:left="720"/>
      <w:contextualSpacing/>
    </w:pPr>
  </w:style>
  <w:style w:type="paragraph" w:styleId="BalloonText">
    <w:name w:val="Balloon Text"/>
    <w:basedOn w:val="Normal"/>
    <w:link w:val="BalloonTextChar"/>
    <w:semiHidden/>
    <w:unhideWhenUsed/>
    <w:rsid w:val="0031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40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9E"/>
    <w:pPr>
      <w:spacing w:after="200" w:line="276" w:lineRule="auto"/>
    </w:pPr>
    <w:rPr>
      <w:rFonts w:ascii="Calibri" w:eastAsia="Calibri" w:hAnsi="Calibri"/>
      <w:sz w:val="22"/>
      <w:szCs w:val="22"/>
    </w:rPr>
  </w:style>
  <w:style w:type="paragraph" w:styleId="Heading1">
    <w:name w:val="heading 1"/>
    <w:basedOn w:val="Normal"/>
    <w:link w:val="Heading1Char"/>
    <w:qFormat/>
    <w:rsid w:val="005B2D9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8248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82484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B2D9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2D9E"/>
    <w:rPr>
      <w:b/>
      <w:bCs/>
    </w:rPr>
  </w:style>
  <w:style w:type="character" w:customStyle="1" w:styleId="blue">
    <w:name w:val="blue"/>
    <w:basedOn w:val="DefaultParagraphFont"/>
    <w:rsid w:val="005B2D9E"/>
  </w:style>
  <w:style w:type="character" w:customStyle="1" w:styleId="Heading1Char">
    <w:name w:val="Heading 1 Char"/>
    <w:basedOn w:val="DefaultParagraphFont"/>
    <w:link w:val="Heading1"/>
    <w:rsid w:val="005B2D9E"/>
    <w:rPr>
      <w:b/>
      <w:bCs/>
      <w:kern w:val="36"/>
      <w:sz w:val="48"/>
      <w:szCs w:val="48"/>
      <w:lang w:val="en-US" w:eastAsia="en-US" w:bidi="ar-SA"/>
    </w:rPr>
  </w:style>
  <w:style w:type="character" w:styleId="Hyperlink">
    <w:name w:val="Hyperlink"/>
    <w:basedOn w:val="DefaultParagraphFont"/>
    <w:rsid w:val="00F7219C"/>
    <w:rPr>
      <w:color w:val="0000FF"/>
      <w:u w:val="single"/>
    </w:rPr>
  </w:style>
  <w:style w:type="character" w:customStyle="1" w:styleId="style1">
    <w:name w:val="style1"/>
    <w:basedOn w:val="DefaultParagraphFont"/>
    <w:rsid w:val="00544120"/>
  </w:style>
  <w:style w:type="character" w:customStyle="1" w:styleId="Heading2Char">
    <w:name w:val="Heading 2 Char"/>
    <w:basedOn w:val="DefaultParagraphFont"/>
    <w:link w:val="Heading2"/>
    <w:semiHidden/>
    <w:rsid w:val="0082484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2484C"/>
    <w:rPr>
      <w:rFonts w:ascii="Cambria" w:eastAsia="Times New Roman" w:hAnsi="Cambria" w:cs="Times New Roman"/>
      <w:b/>
      <w:bCs/>
      <w:sz w:val="26"/>
      <w:szCs w:val="26"/>
    </w:rPr>
  </w:style>
  <w:style w:type="character" w:styleId="FollowedHyperlink">
    <w:name w:val="FollowedHyperlink"/>
    <w:basedOn w:val="DefaultParagraphFont"/>
    <w:rsid w:val="00F6383A"/>
    <w:rPr>
      <w:color w:val="800080"/>
      <w:u w:val="single"/>
    </w:rPr>
  </w:style>
  <w:style w:type="paragraph" w:customStyle="1" w:styleId="text">
    <w:name w:val="text"/>
    <w:basedOn w:val="Normal"/>
    <w:rsid w:val="008B7293"/>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CE5487"/>
    <w:pPr>
      <w:ind w:left="720"/>
      <w:contextualSpacing/>
    </w:pPr>
  </w:style>
  <w:style w:type="paragraph" w:styleId="BalloonText">
    <w:name w:val="Balloon Text"/>
    <w:basedOn w:val="Normal"/>
    <w:link w:val="BalloonTextChar"/>
    <w:semiHidden/>
    <w:unhideWhenUsed/>
    <w:rsid w:val="0031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40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1599">
      <w:bodyDiv w:val="1"/>
      <w:marLeft w:val="0"/>
      <w:marRight w:val="0"/>
      <w:marTop w:val="0"/>
      <w:marBottom w:val="0"/>
      <w:divBdr>
        <w:top w:val="none" w:sz="0" w:space="0" w:color="auto"/>
        <w:left w:val="none" w:sz="0" w:space="0" w:color="auto"/>
        <w:bottom w:val="none" w:sz="0" w:space="0" w:color="auto"/>
        <w:right w:val="none" w:sz="0" w:space="0" w:color="auto"/>
      </w:divBdr>
      <w:divsChild>
        <w:div w:id="60060225">
          <w:marLeft w:val="0"/>
          <w:marRight w:val="0"/>
          <w:marTop w:val="100"/>
          <w:marBottom w:val="100"/>
          <w:divBdr>
            <w:top w:val="none" w:sz="0" w:space="0" w:color="auto"/>
            <w:left w:val="none" w:sz="0" w:space="0" w:color="auto"/>
            <w:bottom w:val="none" w:sz="0" w:space="0" w:color="auto"/>
            <w:right w:val="none" w:sz="0" w:space="0" w:color="auto"/>
          </w:divBdr>
        </w:div>
        <w:div w:id="602080591">
          <w:marLeft w:val="0"/>
          <w:marRight w:val="0"/>
          <w:marTop w:val="100"/>
          <w:marBottom w:val="100"/>
          <w:divBdr>
            <w:top w:val="none" w:sz="0" w:space="0" w:color="auto"/>
            <w:left w:val="none" w:sz="0" w:space="0" w:color="auto"/>
            <w:bottom w:val="none" w:sz="0" w:space="0" w:color="auto"/>
            <w:right w:val="none" w:sz="0" w:space="0" w:color="auto"/>
          </w:divBdr>
        </w:div>
        <w:div w:id="1050501300">
          <w:marLeft w:val="0"/>
          <w:marRight w:val="0"/>
          <w:marTop w:val="100"/>
          <w:marBottom w:val="100"/>
          <w:divBdr>
            <w:top w:val="none" w:sz="0" w:space="0" w:color="auto"/>
            <w:left w:val="none" w:sz="0" w:space="0" w:color="auto"/>
            <w:bottom w:val="none" w:sz="0" w:space="0" w:color="auto"/>
            <w:right w:val="none" w:sz="0" w:space="0" w:color="auto"/>
          </w:divBdr>
        </w:div>
        <w:div w:id="1156411616">
          <w:marLeft w:val="0"/>
          <w:marRight w:val="0"/>
          <w:marTop w:val="100"/>
          <w:marBottom w:val="100"/>
          <w:divBdr>
            <w:top w:val="none" w:sz="0" w:space="0" w:color="auto"/>
            <w:left w:val="none" w:sz="0" w:space="0" w:color="auto"/>
            <w:bottom w:val="none" w:sz="0" w:space="0" w:color="auto"/>
            <w:right w:val="none" w:sz="0" w:space="0" w:color="auto"/>
          </w:divBdr>
          <w:divsChild>
            <w:div w:id="1498422012">
              <w:marLeft w:val="0"/>
              <w:marRight w:val="0"/>
              <w:marTop w:val="0"/>
              <w:marBottom w:val="0"/>
              <w:divBdr>
                <w:top w:val="none" w:sz="0" w:space="0" w:color="auto"/>
                <w:left w:val="none" w:sz="0" w:space="0" w:color="auto"/>
                <w:bottom w:val="none" w:sz="0" w:space="0" w:color="auto"/>
                <w:right w:val="none" w:sz="0" w:space="0" w:color="auto"/>
              </w:divBdr>
            </w:div>
          </w:divsChild>
        </w:div>
        <w:div w:id="1320303023">
          <w:marLeft w:val="0"/>
          <w:marRight w:val="0"/>
          <w:marTop w:val="100"/>
          <w:marBottom w:val="100"/>
          <w:divBdr>
            <w:top w:val="none" w:sz="0" w:space="0" w:color="auto"/>
            <w:left w:val="none" w:sz="0" w:space="0" w:color="auto"/>
            <w:bottom w:val="none" w:sz="0" w:space="0" w:color="auto"/>
            <w:right w:val="none" w:sz="0" w:space="0" w:color="auto"/>
          </w:divBdr>
        </w:div>
        <w:div w:id="1634172272">
          <w:marLeft w:val="0"/>
          <w:marRight w:val="0"/>
          <w:marTop w:val="100"/>
          <w:marBottom w:val="100"/>
          <w:divBdr>
            <w:top w:val="none" w:sz="0" w:space="0" w:color="auto"/>
            <w:left w:val="none" w:sz="0" w:space="0" w:color="auto"/>
            <w:bottom w:val="none" w:sz="0" w:space="0" w:color="auto"/>
            <w:right w:val="none" w:sz="0" w:space="0" w:color="auto"/>
          </w:divBdr>
        </w:div>
        <w:div w:id="1767572368">
          <w:marLeft w:val="0"/>
          <w:marRight w:val="0"/>
          <w:marTop w:val="100"/>
          <w:marBottom w:val="100"/>
          <w:divBdr>
            <w:top w:val="none" w:sz="0" w:space="0" w:color="auto"/>
            <w:left w:val="none" w:sz="0" w:space="0" w:color="auto"/>
            <w:bottom w:val="none" w:sz="0" w:space="0" w:color="auto"/>
            <w:right w:val="none" w:sz="0" w:space="0" w:color="auto"/>
          </w:divBdr>
          <w:divsChild>
            <w:div w:id="20470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ackson@creba.org" TargetMode="External"/><Relationship Id="rId3" Type="http://schemas.microsoft.com/office/2007/relationships/stylesWithEffects" Target="stylesWithEffects.xml"/><Relationship Id="rId7" Type="http://schemas.openxmlformats.org/officeDocument/2006/relationships/hyperlink" Target="http://www.cre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gcaar</Company>
  <LinksUpToDate>false</LinksUpToDate>
  <CharactersWithSpaces>4427</CharactersWithSpaces>
  <SharedDoc>false</SharedDoc>
  <HLinks>
    <vt:vector size="18" baseType="variant">
      <vt:variant>
        <vt:i4>5570586</vt:i4>
      </vt:variant>
      <vt:variant>
        <vt:i4>6</vt:i4>
      </vt:variant>
      <vt:variant>
        <vt:i4>0</vt:i4>
      </vt:variant>
      <vt:variant>
        <vt:i4>5</vt:i4>
      </vt:variant>
      <vt:variant>
        <vt:lpwstr>http://www.gwcar.org/</vt:lpwstr>
      </vt:variant>
      <vt:variant>
        <vt:lpwstr/>
      </vt:variant>
      <vt:variant>
        <vt:i4>589858</vt:i4>
      </vt:variant>
      <vt:variant>
        <vt:i4>3</vt:i4>
      </vt:variant>
      <vt:variant>
        <vt:i4>0</vt:i4>
      </vt:variant>
      <vt:variant>
        <vt:i4>5</vt:i4>
      </vt:variant>
      <vt:variant>
        <vt:lpwstr>mailto:bbanks@gcaar.com</vt:lpwstr>
      </vt:variant>
      <vt:variant>
        <vt:lpwstr/>
      </vt:variant>
      <vt:variant>
        <vt:i4>5308435</vt:i4>
      </vt:variant>
      <vt:variant>
        <vt:i4>0</vt:i4>
      </vt:variant>
      <vt:variant>
        <vt:i4>0</vt:i4>
      </vt:variant>
      <vt:variant>
        <vt:i4>5</vt:i4>
      </vt:variant>
      <vt:variant>
        <vt:lpwstr>http://www.gcaar.com/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dbell</dc:creator>
  <cp:lastModifiedBy>Christina</cp:lastModifiedBy>
  <cp:revision>2</cp:revision>
  <dcterms:created xsi:type="dcterms:W3CDTF">2015-04-27T17:36:00Z</dcterms:created>
  <dcterms:modified xsi:type="dcterms:W3CDTF">2015-04-27T17:36:00Z</dcterms:modified>
</cp:coreProperties>
</file>